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1F32" w:rsidRPr="0096052B" w:rsidRDefault="002E3341" w:rsidP="002E3341">
      <w:pPr>
        <w:jc w:val="center"/>
        <w:rPr>
          <w:rFonts w:ascii="David" w:hAnsi="David" w:cs="David"/>
          <w:b/>
          <w:bCs/>
          <w:sz w:val="144"/>
          <w:szCs w:val="144"/>
          <w:u w:val="single"/>
          <w:rtl/>
        </w:rPr>
      </w:pPr>
      <w:bookmarkStart w:id="0" w:name="_GoBack"/>
      <w:bookmarkEnd w:id="0"/>
      <w:r w:rsidRPr="0096052B">
        <w:rPr>
          <w:rFonts w:ascii="David" w:hAnsi="David" w:cs="David"/>
          <w:b/>
          <w:bCs/>
          <w:sz w:val="144"/>
          <w:szCs w:val="144"/>
          <w:u w:val="single"/>
          <w:rtl/>
        </w:rPr>
        <w:t>עבודה בהיסטוריה: "מבצע סבתא"</w:t>
      </w:r>
    </w:p>
    <w:p w:rsidR="002E3341" w:rsidRPr="0096052B" w:rsidRDefault="002E3341" w:rsidP="002E3341">
      <w:pPr>
        <w:rPr>
          <w:rFonts w:ascii="David" w:hAnsi="David" w:cs="David"/>
          <w:b/>
          <w:bCs/>
          <w:sz w:val="32"/>
          <w:szCs w:val="32"/>
          <w:rtl/>
        </w:rPr>
      </w:pPr>
      <w:r w:rsidRPr="0096052B">
        <w:rPr>
          <w:rFonts w:ascii="David" w:hAnsi="David" w:cs="David" w:hint="cs"/>
          <w:b/>
          <w:bCs/>
          <w:sz w:val="32"/>
          <w:szCs w:val="32"/>
          <w:u w:val="single"/>
          <w:rtl/>
        </w:rPr>
        <w:t xml:space="preserve">שם איש העדות </w:t>
      </w:r>
      <w:r w:rsidRPr="0096052B">
        <w:rPr>
          <w:rFonts w:ascii="David" w:hAnsi="David" w:cs="David" w:hint="cs"/>
          <w:b/>
          <w:bCs/>
          <w:sz w:val="32"/>
          <w:szCs w:val="32"/>
          <w:rtl/>
        </w:rPr>
        <w:t>: ציפורה "ציפי" לדרמן, פולין (עדות על אביה "אריה בייטנר")</w:t>
      </w:r>
    </w:p>
    <w:p w:rsidR="002E3341" w:rsidRPr="0096052B" w:rsidRDefault="002E3341" w:rsidP="002E3341">
      <w:pPr>
        <w:rPr>
          <w:rFonts w:ascii="David" w:hAnsi="David" w:cs="David"/>
          <w:b/>
          <w:bCs/>
          <w:sz w:val="32"/>
          <w:szCs w:val="32"/>
          <w:rtl/>
        </w:rPr>
      </w:pPr>
      <w:r w:rsidRPr="0096052B">
        <w:rPr>
          <w:rFonts w:ascii="David" w:hAnsi="David" w:cs="David" w:hint="cs"/>
          <w:b/>
          <w:bCs/>
          <w:sz w:val="32"/>
          <w:szCs w:val="32"/>
          <w:u w:val="single"/>
          <w:rtl/>
        </w:rPr>
        <w:t>שם</w:t>
      </w:r>
      <w:r w:rsidRPr="0096052B">
        <w:rPr>
          <w:rFonts w:ascii="David" w:hAnsi="David" w:cs="David" w:hint="cs"/>
          <w:b/>
          <w:bCs/>
          <w:sz w:val="32"/>
          <w:szCs w:val="32"/>
          <w:rtl/>
        </w:rPr>
        <w:t>: גיל לדרמן ושקד מרקוס נהרי</w:t>
      </w:r>
    </w:p>
    <w:p w:rsidR="002E3341" w:rsidRPr="0096052B" w:rsidRDefault="002E3341" w:rsidP="002E3341">
      <w:pPr>
        <w:rPr>
          <w:rFonts w:ascii="David" w:hAnsi="David" w:cs="David"/>
          <w:b/>
          <w:bCs/>
          <w:sz w:val="32"/>
          <w:szCs w:val="32"/>
          <w:rtl/>
        </w:rPr>
      </w:pPr>
      <w:r w:rsidRPr="0096052B">
        <w:rPr>
          <w:rFonts w:ascii="David" w:hAnsi="David" w:cs="David" w:hint="cs"/>
          <w:b/>
          <w:bCs/>
          <w:sz w:val="32"/>
          <w:szCs w:val="32"/>
          <w:u w:val="single"/>
          <w:rtl/>
        </w:rPr>
        <w:t>בית ספר</w:t>
      </w:r>
      <w:r w:rsidRPr="0096052B">
        <w:rPr>
          <w:rFonts w:ascii="David" w:hAnsi="David" w:cs="David" w:hint="cs"/>
          <w:b/>
          <w:bCs/>
          <w:sz w:val="32"/>
          <w:szCs w:val="32"/>
          <w:rtl/>
        </w:rPr>
        <w:t>: תיכון אחד העם שש שנתי, פתח תקווה</w:t>
      </w:r>
    </w:p>
    <w:p w:rsidR="002E3341" w:rsidRPr="0096052B" w:rsidRDefault="002E3341" w:rsidP="002E3341">
      <w:pPr>
        <w:rPr>
          <w:rFonts w:ascii="David" w:hAnsi="David" w:cs="David"/>
          <w:b/>
          <w:bCs/>
          <w:sz w:val="32"/>
          <w:szCs w:val="32"/>
          <w:rtl/>
        </w:rPr>
      </w:pPr>
      <w:r w:rsidRPr="0096052B">
        <w:rPr>
          <w:rFonts w:ascii="David" w:hAnsi="David" w:cs="David" w:hint="cs"/>
          <w:b/>
          <w:bCs/>
          <w:sz w:val="32"/>
          <w:szCs w:val="32"/>
          <w:u w:val="single"/>
          <w:rtl/>
        </w:rPr>
        <w:t>שם המורה המנחה</w:t>
      </w:r>
      <w:r w:rsidRPr="0096052B">
        <w:rPr>
          <w:rFonts w:ascii="David" w:hAnsi="David" w:cs="David" w:hint="cs"/>
          <w:b/>
          <w:bCs/>
          <w:sz w:val="32"/>
          <w:szCs w:val="32"/>
          <w:rtl/>
        </w:rPr>
        <w:t>: סלי מנור</w:t>
      </w:r>
    </w:p>
    <w:p w:rsidR="002E3341" w:rsidRPr="0096052B" w:rsidRDefault="002E3341" w:rsidP="002E3341">
      <w:pPr>
        <w:rPr>
          <w:rFonts w:ascii="David" w:hAnsi="David" w:cs="David"/>
          <w:b/>
          <w:bCs/>
          <w:sz w:val="32"/>
          <w:szCs w:val="32"/>
          <w:rtl/>
        </w:rPr>
      </w:pPr>
      <w:r w:rsidRPr="0096052B">
        <w:rPr>
          <w:rFonts w:ascii="David" w:hAnsi="David" w:cs="David" w:hint="cs"/>
          <w:b/>
          <w:bCs/>
          <w:sz w:val="32"/>
          <w:szCs w:val="32"/>
          <w:u w:val="single"/>
          <w:rtl/>
        </w:rPr>
        <w:t>תאריך</w:t>
      </w:r>
      <w:r w:rsidRPr="0096052B">
        <w:rPr>
          <w:rFonts w:ascii="David" w:hAnsi="David" w:cs="David" w:hint="cs"/>
          <w:b/>
          <w:bCs/>
          <w:sz w:val="32"/>
          <w:szCs w:val="32"/>
          <w:rtl/>
        </w:rPr>
        <w:t>: 10/04/2019</w:t>
      </w:r>
    </w:p>
    <w:p w:rsidR="002E3341" w:rsidRPr="0096052B" w:rsidRDefault="002E3341" w:rsidP="002E3341">
      <w:pPr>
        <w:rPr>
          <w:rFonts w:ascii="David" w:hAnsi="David" w:cs="David"/>
          <w:b/>
          <w:bCs/>
          <w:sz w:val="32"/>
          <w:szCs w:val="32"/>
          <w:rtl/>
        </w:rPr>
      </w:pPr>
    </w:p>
    <w:p w:rsidR="002E3341" w:rsidRPr="0096052B" w:rsidRDefault="002E3341">
      <w:pPr>
        <w:bidi w:val="0"/>
        <w:rPr>
          <w:rFonts w:ascii="David" w:hAnsi="David" w:cs="David"/>
          <w:b/>
          <w:bCs/>
          <w:sz w:val="32"/>
          <w:szCs w:val="32"/>
        </w:rPr>
      </w:pPr>
      <w:r w:rsidRPr="0096052B">
        <w:rPr>
          <w:rFonts w:ascii="David" w:hAnsi="David" w:cs="David"/>
          <w:b/>
          <w:bCs/>
          <w:sz w:val="32"/>
          <w:szCs w:val="32"/>
          <w:rtl/>
        </w:rPr>
        <w:br w:type="page"/>
      </w:r>
    </w:p>
    <w:p w:rsidR="002E3341" w:rsidRDefault="002E3341" w:rsidP="002E3341">
      <w:pPr>
        <w:jc w:val="center"/>
        <w:rPr>
          <w:rFonts w:ascii="David" w:hAnsi="David" w:cs="David"/>
          <w:b/>
          <w:bCs/>
          <w:sz w:val="32"/>
          <w:szCs w:val="32"/>
          <w:u w:val="single"/>
          <w:rtl/>
        </w:rPr>
      </w:pPr>
      <w:r w:rsidRPr="0096052B">
        <w:rPr>
          <w:rFonts w:ascii="David" w:hAnsi="David" w:cs="David" w:hint="cs"/>
          <w:b/>
          <w:bCs/>
          <w:sz w:val="32"/>
          <w:szCs w:val="32"/>
          <w:u w:val="single"/>
          <w:rtl/>
        </w:rPr>
        <w:lastRenderedPageBreak/>
        <w:t>תוכן עניינים</w:t>
      </w:r>
    </w:p>
    <w:p w:rsidR="00E54F16" w:rsidRDefault="00E54F16" w:rsidP="00E54F16">
      <w:pPr>
        <w:rPr>
          <w:rFonts w:ascii="David" w:hAnsi="David" w:cs="David"/>
          <w:sz w:val="24"/>
          <w:szCs w:val="24"/>
          <w:rtl/>
        </w:rPr>
      </w:pPr>
      <w:r w:rsidRPr="00E54F16">
        <w:rPr>
          <w:rFonts w:ascii="David" w:hAnsi="David" w:cs="David" w:hint="cs"/>
          <w:sz w:val="24"/>
          <w:szCs w:val="24"/>
          <w:rtl/>
        </w:rPr>
        <w:t>מבוא...........................................................................................</w:t>
      </w:r>
      <w:r w:rsidR="00255F4C">
        <w:rPr>
          <w:rFonts w:ascii="David" w:hAnsi="David" w:cs="David" w:hint="cs"/>
          <w:sz w:val="24"/>
          <w:szCs w:val="24"/>
          <w:rtl/>
        </w:rPr>
        <w:t>.......................</w:t>
      </w:r>
      <w:r w:rsidRPr="00E54F16">
        <w:rPr>
          <w:rFonts w:ascii="David" w:hAnsi="David" w:cs="David" w:hint="cs"/>
          <w:sz w:val="24"/>
          <w:szCs w:val="24"/>
          <w:rtl/>
        </w:rPr>
        <w:t xml:space="preserve"> ע"מ 3</w:t>
      </w:r>
    </w:p>
    <w:p w:rsidR="00E54F16" w:rsidRDefault="00E54F16" w:rsidP="00E54F16">
      <w:pPr>
        <w:rPr>
          <w:rFonts w:ascii="David" w:hAnsi="David" w:cs="David"/>
          <w:sz w:val="24"/>
          <w:szCs w:val="24"/>
          <w:rtl/>
        </w:rPr>
      </w:pPr>
      <w:r>
        <w:rPr>
          <w:rFonts w:ascii="David" w:hAnsi="David" w:cs="David" w:hint="cs"/>
          <w:sz w:val="24"/>
          <w:szCs w:val="24"/>
          <w:rtl/>
        </w:rPr>
        <w:t>ראיון עדות..................................................................................</w:t>
      </w:r>
      <w:r w:rsidR="00255F4C">
        <w:rPr>
          <w:rFonts w:ascii="David" w:hAnsi="David" w:cs="David" w:hint="cs"/>
          <w:sz w:val="24"/>
          <w:szCs w:val="24"/>
          <w:rtl/>
        </w:rPr>
        <w:t>........................</w:t>
      </w:r>
      <w:r>
        <w:rPr>
          <w:rFonts w:ascii="David" w:hAnsi="David" w:cs="David" w:hint="cs"/>
          <w:sz w:val="24"/>
          <w:szCs w:val="24"/>
          <w:rtl/>
        </w:rPr>
        <w:t xml:space="preserve"> ע"מ 4-</w:t>
      </w:r>
      <w:r w:rsidR="00937A26">
        <w:rPr>
          <w:rFonts w:ascii="David" w:hAnsi="David" w:cs="David" w:hint="cs"/>
          <w:sz w:val="24"/>
          <w:szCs w:val="24"/>
          <w:rtl/>
        </w:rPr>
        <w:t>8</w:t>
      </w:r>
    </w:p>
    <w:p w:rsidR="00E54F16" w:rsidRDefault="002D3CF7" w:rsidP="00E54F16">
      <w:pPr>
        <w:rPr>
          <w:rFonts w:ascii="David" w:hAnsi="David" w:cs="David"/>
          <w:sz w:val="24"/>
          <w:szCs w:val="24"/>
          <w:rtl/>
        </w:rPr>
      </w:pPr>
      <w:r>
        <w:rPr>
          <w:rFonts w:ascii="David" w:hAnsi="David" w:cs="David" w:hint="cs"/>
          <w:sz w:val="24"/>
          <w:szCs w:val="24"/>
          <w:rtl/>
        </w:rPr>
        <w:t>קישור בין העדות לבין החומר הנלמד בשנים 1939 -1945...........</w:t>
      </w:r>
      <w:r w:rsidR="00255F4C">
        <w:rPr>
          <w:rFonts w:ascii="David" w:hAnsi="David" w:cs="David" w:hint="cs"/>
          <w:sz w:val="24"/>
          <w:szCs w:val="24"/>
          <w:rtl/>
        </w:rPr>
        <w:t>.........................</w:t>
      </w:r>
      <w:r>
        <w:rPr>
          <w:rFonts w:ascii="David" w:hAnsi="David" w:cs="David" w:hint="cs"/>
          <w:sz w:val="24"/>
          <w:szCs w:val="24"/>
          <w:rtl/>
        </w:rPr>
        <w:t>.......ע"מ 9-1</w:t>
      </w:r>
      <w:r w:rsidR="00255F4C">
        <w:rPr>
          <w:rFonts w:ascii="David" w:hAnsi="David" w:cs="David" w:hint="cs"/>
          <w:sz w:val="24"/>
          <w:szCs w:val="24"/>
          <w:rtl/>
        </w:rPr>
        <w:t>1</w:t>
      </w:r>
    </w:p>
    <w:p w:rsidR="00255F4C" w:rsidRDefault="00255F4C" w:rsidP="00E54F16">
      <w:pPr>
        <w:rPr>
          <w:rFonts w:ascii="David" w:hAnsi="David" w:cs="David"/>
          <w:sz w:val="24"/>
          <w:szCs w:val="24"/>
          <w:rtl/>
        </w:rPr>
      </w:pPr>
      <w:r>
        <w:rPr>
          <w:rFonts w:ascii="David" w:hAnsi="David" w:cs="David" w:hint="cs"/>
          <w:sz w:val="24"/>
          <w:szCs w:val="24"/>
          <w:rtl/>
        </w:rPr>
        <w:t>המסלול אותו עבר העד על המפה............................................................................ ע"מ 12</w:t>
      </w:r>
    </w:p>
    <w:p w:rsidR="00255F4C" w:rsidRDefault="00255F4C" w:rsidP="00E54F16">
      <w:pPr>
        <w:rPr>
          <w:rFonts w:ascii="David" w:hAnsi="David" w:cs="David"/>
          <w:sz w:val="24"/>
          <w:szCs w:val="24"/>
          <w:rtl/>
        </w:rPr>
      </w:pPr>
      <w:r>
        <w:rPr>
          <w:rFonts w:ascii="David" w:hAnsi="David" w:cs="David" w:hint="cs"/>
          <w:sz w:val="24"/>
          <w:szCs w:val="24"/>
          <w:rtl/>
        </w:rPr>
        <w:t>חיבור בין העדות לחומר הנלמד- ההתנגדות לנאצים................................................</w:t>
      </w:r>
      <w:r w:rsidR="00CD54C2">
        <w:rPr>
          <w:rFonts w:ascii="David" w:hAnsi="David" w:cs="David" w:hint="cs"/>
          <w:sz w:val="24"/>
          <w:szCs w:val="24"/>
          <w:rtl/>
        </w:rPr>
        <w:t>.</w:t>
      </w:r>
      <w:r>
        <w:rPr>
          <w:rFonts w:ascii="David" w:hAnsi="David" w:cs="David" w:hint="cs"/>
          <w:sz w:val="24"/>
          <w:szCs w:val="24"/>
          <w:rtl/>
        </w:rPr>
        <w:t xml:space="preserve"> ע"מ 13-</w:t>
      </w:r>
      <w:r w:rsidR="00C73F13">
        <w:rPr>
          <w:rFonts w:ascii="David" w:hAnsi="David" w:cs="David" w:hint="cs"/>
          <w:sz w:val="24"/>
          <w:szCs w:val="24"/>
          <w:rtl/>
        </w:rPr>
        <w:t>14</w:t>
      </w:r>
    </w:p>
    <w:p w:rsidR="00CD54C2" w:rsidRDefault="00CD54C2" w:rsidP="00E54F16">
      <w:pPr>
        <w:rPr>
          <w:rFonts w:ascii="David" w:hAnsi="David" w:cs="David"/>
          <w:sz w:val="24"/>
          <w:szCs w:val="24"/>
          <w:rtl/>
        </w:rPr>
      </w:pPr>
      <w:r>
        <w:rPr>
          <w:rFonts w:ascii="David" w:hAnsi="David" w:cs="David" w:hint="cs"/>
          <w:sz w:val="24"/>
          <w:szCs w:val="24"/>
          <w:rtl/>
        </w:rPr>
        <w:t>רפלקציה</w:t>
      </w:r>
      <w:r w:rsidR="00C73F13">
        <w:rPr>
          <w:rFonts w:ascii="David" w:hAnsi="David" w:cs="David" w:hint="cs"/>
          <w:sz w:val="24"/>
          <w:szCs w:val="24"/>
          <w:rtl/>
        </w:rPr>
        <w:t xml:space="preserve"> גיל</w:t>
      </w:r>
      <w:r>
        <w:rPr>
          <w:rFonts w:ascii="David" w:hAnsi="David" w:cs="David" w:hint="cs"/>
          <w:sz w:val="24"/>
          <w:szCs w:val="24"/>
          <w:rtl/>
        </w:rPr>
        <w:t>........................................................................................................ ע"מ 15</w:t>
      </w:r>
    </w:p>
    <w:p w:rsidR="00C73F13" w:rsidRDefault="00C73F13" w:rsidP="00E54F16">
      <w:pPr>
        <w:rPr>
          <w:rFonts w:ascii="David" w:hAnsi="David" w:cs="David"/>
          <w:sz w:val="24"/>
          <w:szCs w:val="24"/>
          <w:rtl/>
        </w:rPr>
      </w:pPr>
      <w:r>
        <w:rPr>
          <w:rFonts w:ascii="David" w:hAnsi="David" w:cs="David" w:hint="cs"/>
          <w:sz w:val="24"/>
          <w:szCs w:val="24"/>
          <w:rtl/>
        </w:rPr>
        <w:t>רפלקציה שקד...................................................................................................... ע"מ 16</w:t>
      </w:r>
    </w:p>
    <w:p w:rsidR="005746BC" w:rsidRPr="00E54F16" w:rsidRDefault="005746BC" w:rsidP="00E54F16">
      <w:pPr>
        <w:rPr>
          <w:rFonts w:ascii="David" w:hAnsi="David" w:cs="David"/>
          <w:sz w:val="24"/>
          <w:szCs w:val="24"/>
          <w:rtl/>
        </w:rPr>
      </w:pPr>
    </w:p>
    <w:p w:rsidR="00E54F16" w:rsidRPr="00E54F16" w:rsidRDefault="00E54F16" w:rsidP="00E54F16">
      <w:pPr>
        <w:rPr>
          <w:rFonts w:ascii="David" w:hAnsi="David" w:cs="David"/>
          <w:sz w:val="24"/>
          <w:szCs w:val="24"/>
          <w:rtl/>
        </w:rPr>
      </w:pPr>
    </w:p>
    <w:p w:rsidR="002E3341" w:rsidRPr="0096052B" w:rsidRDefault="002E3341" w:rsidP="002E3341">
      <w:pPr>
        <w:rPr>
          <w:rFonts w:ascii="David" w:hAnsi="David" w:cs="David"/>
          <w:b/>
          <w:bCs/>
          <w:sz w:val="24"/>
          <w:szCs w:val="24"/>
          <w:u w:val="single"/>
          <w:rtl/>
        </w:rPr>
      </w:pPr>
    </w:p>
    <w:p w:rsidR="002E3341" w:rsidRPr="0096052B" w:rsidRDefault="002E3341">
      <w:pPr>
        <w:bidi w:val="0"/>
        <w:rPr>
          <w:rFonts w:ascii="David" w:hAnsi="David" w:cs="David"/>
          <w:b/>
          <w:bCs/>
          <w:sz w:val="32"/>
          <w:szCs w:val="32"/>
        </w:rPr>
      </w:pPr>
      <w:r w:rsidRPr="0096052B">
        <w:rPr>
          <w:rFonts w:ascii="David" w:hAnsi="David" w:cs="David"/>
          <w:b/>
          <w:bCs/>
          <w:sz w:val="32"/>
          <w:szCs w:val="32"/>
          <w:rtl/>
        </w:rPr>
        <w:br w:type="page"/>
      </w:r>
    </w:p>
    <w:p w:rsidR="002E3341" w:rsidRPr="00341A35" w:rsidRDefault="002E3341" w:rsidP="00484114">
      <w:pPr>
        <w:spacing w:line="360" w:lineRule="auto"/>
        <w:jc w:val="center"/>
        <w:rPr>
          <w:rFonts w:ascii="David" w:hAnsi="David" w:cs="David"/>
          <w:b/>
          <w:bCs/>
          <w:sz w:val="32"/>
          <w:szCs w:val="32"/>
          <w:u w:val="single"/>
          <w:rtl/>
        </w:rPr>
      </w:pPr>
      <w:r w:rsidRPr="00341A35">
        <w:rPr>
          <w:rFonts w:ascii="David" w:hAnsi="David" w:cs="David" w:hint="cs"/>
          <w:b/>
          <w:bCs/>
          <w:sz w:val="32"/>
          <w:szCs w:val="32"/>
          <w:u w:val="single"/>
          <w:rtl/>
        </w:rPr>
        <w:lastRenderedPageBreak/>
        <w:t>מבוא</w:t>
      </w:r>
    </w:p>
    <w:p w:rsidR="002E3341" w:rsidRPr="00341A35" w:rsidRDefault="002E3341" w:rsidP="00484114">
      <w:pPr>
        <w:spacing w:line="360" w:lineRule="auto"/>
        <w:rPr>
          <w:rFonts w:ascii="David" w:hAnsi="David" w:cs="David"/>
          <w:sz w:val="24"/>
          <w:szCs w:val="24"/>
          <w:rtl/>
        </w:rPr>
      </w:pPr>
      <w:r w:rsidRPr="00341A35">
        <w:rPr>
          <w:rFonts w:ascii="David" w:hAnsi="David" w:cs="David" w:hint="cs"/>
          <w:sz w:val="24"/>
          <w:szCs w:val="24"/>
          <w:rtl/>
        </w:rPr>
        <w:t>איש העדות שבחרנו הוא סבתי (גיל), ציפורה לדרמן, שם משפחתה הקודם, בייטנר.</w:t>
      </w:r>
    </w:p>
    <w:p w:rsidR="002E3341" w:rsidRPr="00341A35" w:rsidRDefault="002E3341" w:rsidP="00484114">
      <w:pPr>
        <w:spacing w:line="360" w:lineRule="auto"/>
        <w:rPr>
          <w:rFonts w:ascii="David" w:hAnsi="David" w:cs="David"/>
          <w:sz w:val="24"/>
          <w:szCs w:val="24"/>
          <w:rtl/>
        </w:rPr>
      </w:pPr>
      <w:r w:rsidRPr="00341A35">
        <w:rPr>
          <w:rFonts w:ascii="David" w:hAnsi="David" w:cs="David" w:hint="cs"/>
          <w:sz w:val="24"/>
          <w:szCs w:val="24"/>
          <w:rtl/>
        </w:rPr>
        <w:t>סבתי תדבר בעדות זו על אביה, אריה בייטנר.</w:t>
      </w:r>
    </w:p>
    <w:p w:rsidR="002E3341" w:rsidRPr="00341A35" w:rsidRDefault="002E3341" w:rsidP="00484114">
      <w:pPr>
        <w:spacing w:line="360" w:lineRule="auto"/>
        <w:rPr>
          <w:rFonts w:ascii="David" w:hAnsi="David" w:cs="David"/>
          <w:sz w:val="24"/>
          <w:szCs w:val="24"/>
          <w:rtl/>
        </w:rPr>
      </w:pPr>
      <w:r w:rsidRPr="00341A35">
        <w:rPr>
          <w:rFonts w:ascii="David" w:hAnsi="David" w:cs="David" w:hint="cs"/>
          <w:sz w:val="24"/>
          <w:szCs w:val="24"/>
          <w:rtl/>
        </w:rPr>
        <w:t xml:space="preserve">תאריך הלידה של </w:t>
      </w:r>
      <w:r w:rsidR="00484114" w:rsidRPr="00341A35">
        <w:rPr>
          <w:rFonts w:ascii="David" w:hAnsi="David" w:cs="David" w:hint="cs"/>
          <w:sz w:val="24"/>
          <w:szCs w:val="24"/>
          <w:rtl/>
        </w:rPr>
        <w:t>אריה (</w:t>
      </w:r>
      <w:r w:rsidRPr="00341A35">
        <w:rPr>
          <w:rFonts w:ascii="David" w:hAnsi="David" w:cs="David" w:hint="cs"/>
          <w:sz w:val="24"/>
          <w:szCs w:val="24"/>
          <w:rtl/>
        </w:rPr>
        <w:t>סבא רבא שלי</w:t>
      </w:r>
      <w:r w:rsidR="00484114" w:rsidRPr="00341A35">
        <w:rPr>
          <w:rFonts w:ascii="David" w:hAnsi="David" w:cs="David" w:hint="cs"/>
          <w:sz w:val="24"/>
          <w:szCs w:val="24"/>
          <w:rtl/>
        </w:rPr>
        <w:t>)</w:t>
      </w:r>
      <w:r w:rsidRPr="00341A35">
        <w:rPr>
          <w:rFonts w:ascii="David" w:hAnsi="David" w:cs="David" w:hint="cs"/>
          <w:sz w:val="24"/>
          <w:szCs w:val="24"/>
          <w:rtl/>
        </w:rPr>
        <w:t xml:space="preserve"> </w:t>
      </w:r>
      <w:r w:rsidRPr="00341A35">
        <w:rPr>
          <w:rFonts w:ascii="David" w:hAnsi="David" w:cs="David"/>
          <w:sz w:val="24"/>
          <w:szCs w:val="24"/>
          <w:rtl/>
        </w:rPr>
        <w:t>–</w:t>
      </w:r>
      <w:r w:rsidRPr="00341A35">
        <w:rPr>
          <w:rFonts w:ascii="David" w:hAnsi="David" w:cs="David" w:hint="cs"/>
          <w:sz w:val="24"/>
          <w:szCs w:val="24"/>
          <w:rtl/>
        </w:rPr>
        <w:t xml:space="preserve"> 4 ביוני 1906, בנדין, פולין</w:t>
      </w:r>
      <w:r w:rsidR="00484114" w:rsidRPr="00341A35">
        <w:rPr>
          <w:rFonts w:ascii="David" w:hAnsi="David" w:cs="David" w:hint="cs"/>
          <w:sz w:val="24"/>
          <w:szCs w:val="24"/>
          <w:rtl/>
        </w:rPr>
        <w:t>.</w:t>
      </w:r>
    </w:p>
    <w:p w:rsidR="002E3341" w:rsidRPr="00341A35" w:rsidRDefault="002E3341" w:rsidP="00484114">
      <w:pPr>
        <w:spacing w:line="360" w:lineRule="auto"/>
        <w:rPr>
          <w:rFonts w:ascii="David" w:hAnsi="David" w:cs="David"/>
          <w:sz w:val="24"/>
          <w:szCs w:val="24"/>
          <w:rtl/>
        </w:rPr>
      </w:pPr>
      <w:r w:rsidRPr="00341A35">
        <w:rPr>
          <w:rFonts w:ascii="David" w:hAnsi="David" w:cs="David" w:hint="cs"/>
          <w:sz w:val="24"/>
          <w:szCs w:val="24"/>
          <w:rtl/>
        </w:rPr>
        <w:t xml:space="preserve">תאריך הפטירה- </w:t>
      </w:r>
      <w:r w:rsidR="00484114" w:rsidRPr="00341A35">
        <w:rPr>
          <w:rFonts w:ascii="David" w:hAnsi="David" w:cs="David" w:hint="cs"/>
          <w:sz w:val="24"/>
          <w:szCs w:val="24"/>
          <w:rtl/>
        </w:rPr>
        <w:t>16 במאי 1997, בת ים, ישראל.</w:t>
      </w:r>
    </w:p>
    <w:p w:rsidR="002E3341" w:rsidRPr="00341A35" w:rsidRDefault="00484114" w:rsidP="00484114">
      <w:pPr>
        <w:spacing w:line="360" w:lineRule="auto"/>
        <w:rPr>
          <w:rFonts w:ascii="David" w:hAnsi="David" w:cs="David"/>
          <w:sz w:val="24"/>
          <w:szCs w:val="24"/>
          <w:rtl/>
        </w:rPr>
      </w:pPr>
      <w:r w:rsidRPr="00341A35">
        <w:rPr>
          <w:rFonts w:ascii="David" w:hAnsi="David" w:cs="David" w:hint="cs"/>
          <w:sz w:val="24"/>
          <w:szCs w:val="24"/>
          <w:rtl/>
        </w:rPr>
        <w:t>לאריה הייתה משפחה לפני השואה, אישה בשם רחל אפשטיין ו2 בנים.</w:t>
      </w:r>
      <w:r w:rsidR="0015580B" w:rsidRPr="00341A35">
        <w:rPr>
          <w:rFonts w:ascii="David" w:hAnsi="David" w:cs="David" w:hint="cs"/>
          <w:sz w:val="24"/>
          <w:szCs w:val="24"/>
          <w:rtl/>
        </w:rPr>
        <w:t xml:space="preserve"> אשר נרצחו על ידי הנאצים. לא ידוע למשפחה האם נהרגו בגטו וורשה או במחנה ההשמדה </w:t>
      </w:r>
      <w:r w:rsidR="0015580B" w:rsidRPr="00341A35">
        <w:rPr>
          <w:rFonts w:ascii="David" w:hAnsi="David" w:cs="David"/>
          <w:sz w:val="24"/>
          <w:szCs w:val="24"/>
          <w:rtl/>
        </w:rPr>
        <w:t>טרבלינקה</w:t>
      </w:r>
      <w:r w:rsidR="0015580B" w:rsidRPr="00341A35">
        <w:rPr>
          <w:rFonts w:ascii="David" w:hAnsi="David" w:cs="David" w:hint="cs"/>
          <w:sz w:val="24"/>
          <w:szCs w:val="24"/>
          <w:rtl/>
        </w:rPr>
        <w:t>.</w:t>
      </w:r>
    </w:p>
    <w:p w:rsidR="00484114" w:rsidRPr="00341A35" w:rsidRDefault="00484114" w:rsidP="00484114">
      <w:pPr>
        <w:spacing w:line="360" w:lineRule="auto"/>
        <w:rPr>
          <w:rFonts w:ascii="David" w:hAnsi="David" w:cs="David"/>
          <w:sz w:val="24"/>
          <w:szCs w:val="24"/>
          <w:rtl/>
        </w:rPr>
      </w:pPr>
      <w:r w:rsidRPr="00341A35">
        <w:rPr>
          <w:rFonts w:ascii="David" w:hAnsi="David" w:cs="David" w:hint="cs"/>
          <w:sz w:val="24"/>
          <w:szCs w:val="24"/>
          <w:rtl/>
        </w:rPr>
        <w:t>הם גרו ברחוב סיינה 82 שבוורשה, פולין.</w:t>
      </w:r>
    </w:p>
    <w:p w:rsidR="00484114" w:rsidRPr="00341A35" w:rsidRDefault="00484114" w:rsidP="00484114">
      <w:pPr>
        <w:spacing w:line="360" w:lineRule="auto"/>
        <w:rPr>
          <w:rFonts w:ascii="David" w:hAnsi="David" w:cs="David"/>
          <w:sz w:val="24"/>
          <w:szCs w:val="24"/>
          <w:rtl/>
        </w:rPr>
      </w:pPr>
      <w:r w:rsidRPr="00341A35">
        <w:rPr>
          <w:rFonts w:ascii="David" w:hAnsi="David" w:cs="David" w:hint="cs"/>
          <w:sz w:val="24"/>
          <w:szCs w:val="24"/>
          <w:rtl/>
        </w:rPr>
        <w:t xml:space="preserve">לאחר המלחמה הקים משפחה חדשה והתחתן עם אשתו, רבקה ולהם נולדו 2 ילדים, סבתי ציפורה בשנת 1947 ושלמה, אחיה בשנת 1950. </w:t>
      </w:r>
    </w:p>
    <w:p w:rsidR="00484114" w:rsidRPr="00341A35" w:rsidRDefault="00484114" w:rsidP="00484114">
      <w:pPr>
        <w:spacing w:line="360" w:lineRule="auto"/>
        <w:rPr>
          <w:rFonts w:ascii="David" w:hAnsi="David" w:cs="David"/>
          <w:sz w:val="24"/>
          <w:szCs w:val="24"/>
          <w:rtl/>
        </w:rPr>
      </w:pPr>
      <w:r w:rsidRPr="00341A35">
        <w:rPr>
          <w:rFonts w:ascii="David" w:hAnsi="David" w:cs="David" w:hint="cs"/>
          <w:sz w:val="24"/>
          <w:szCs w:val="24"/>
          <w:rtl/>
        </w:rPr>
        <w:t>בינואר 1950 הם עלו ארצה ובין השנים 1950 ל1952 הם גרו במעברה בלוד הנקראת "מחנה ישראל".</w:t>
      </w:r>
    </w:p>
    <w:p w:rsidR="00484114" w:rsidRDefault="00484114" w:rsidP="00484114">
      <w:pPr>
        <w:spacing w:line="360" w:lineRule="auto"/>
        <w:rPr>
          <w:rFonts w:ascii="David" w:hAnsi="David" w:cs="David"/>
          <w:sz w:val="24"/>
          <w:szCs w:val="24"/>
          <w:rtl/>
        </w:rPr>
      </w:pPr>
      <w:r w:rsidRPr="00341A35">
        <w:rPr>
          <w:rFonts w:ascii="David" w:hAnsi="David" w:cs="David" w:hint="cs"/>
          <w:sz w:val="24"/>
          <w:szCs w:val="24"/>
          <w:rtl/>
        </w:rPr>
        <w:t>בשנת 1952 הם עברו לבת ים, ושם הם גרו עד למותו של סבא רבא שלי בגיל 91.</w:t>
      </w:r>
    </w:p>
    <w:p w:rsidR="007378E2" w:rsidRDefault="00D02BE6" w:rsidP="00484114">
      <w:pPr>
        <w:spacing w:line="360" w:lineRule="auto"/>
        <w:rPr>
          <w:rFonts w:ascii="David" w:hAnsi="David" w:cs="David"/>
          <w:sz w:val="24"/>
          <w:szCs w:val="24"/>
          <w:rtl/>
        </w:rPr>
      </w:pPr>
      <w:r>
        <w:rPr>
          <w:rFonts w:ascii="David" w:hAnsi="David" w:cs="David" w:hint="cs"/>
          <w:noProof/>
          <w:sz w:val="24"/>
          <w:szCs w:val="24"/>
          <w:rtl/>
          <w:lang w:val="he-IL"/>
        </w:rPr>
        <w:drawing>
          <wp:anchor distT="0" distB="0" distL="114300" distR="114300" simplePos="0" relativeHeight="251695104" behindDoc="0" locked="0" layoutInCell="1" allowOverlap="1">
            <wp:simplePos x="0" y="0"/>
            <wp:positionH relativeFrom="column">
              <wp:posOffset>-518160</wp:posOffset>
            </wp:positionH>
            <wp:positionV relativeFrom="paragraph">
              <wp:posOffset>348615</wp:posOffset>
            </wp:positionV>
            <wp:extent cx="3074352" cy="2133600"/>
            <wp:effectExtent l="0" t="0" r="0" b="0"/>
            <wp:wrapThrough wrapText="bothSides">
              <wp:wrapPolygon edited="0">
                <wp:start x="0" y="0"/>
                <wp:lineTo x="0" y="21407"/>
                <wp:lineTo x="21417" y="21407"/>
                <wp:lineTo x="21417" y="0"/>
                <wp:lineTo x="0" y="0"/>
              </wp:wrapPolygon>
            </wp:wrapThrough>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אריה -משפחה מורחבת בבר מצווה של שלמ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4352" cy="2133600"/>
                    </a:xfrm>
                    <a:prstGeom prst="rect">
                      <a:avLst/>
                    </a:prstGeom>
                  </pic:spPr>
                </pic:pic>
              </a:graphicData>
            </a:graphic>
          </wp:anchor>
        </w:drawing>
      </w:r>
    </w:p>
    <w:p w:rsidR="007378E2" w:rsidRPr="00341A35" w:rsidRDefault="007378E2" w:rsidP="00484114">
      <w:pPr>
        <w:spacing w:line="360" w:lineRule="auto"/>
        <w:rPr>
          <w:rFonts w:ascii="David" w:hAnsi="David" w:cs="David"/>
          <w:sz w:val="24"/>
          <w:szCs w:val="24"/>
          <w:rtl/>
        </w:rPr>
      </w:pPr>
    </w:p>
    <w:p w:rsidR="0015580B" w:rsidRPr="0096052B" w:rsidRDefault="00BC299D" w:rsidP="00484114">
      <w:pPr>
        <w:spacing w:line="360" w:lineRule="auto"/>
        <w:rPr>
          <w:rFonts w:ascii="David" w:hAnsi="David" w:cs="David"/>
          <w:b/>
          <w:bCs/>
          <w:sz w:val="24"/>
          <w:szCs w:val="24"/>
          <w:rtl/>
        </w:rPr>
      </w:pPr>
      <w:r>
        <w:rPr>
          <w:rFonts w:ascii="David" w:hAnsi="David" w:cs="David"/>
          <w:b/>
          <w:bCs/>
          <w:noProof/>
          <w:sz w:val="24"/>
          <w:szCs w:val="24"/>
          <w:rtl/>
          <w:lang w:val="he-IL"/>
        </w:rPr>
        <w:drawing>
          <wp:anchor distT="0" distB="0" distL="114300" distR="114300" simplePos="0" relativeHeight="251696128" behindDoc="0" locked="0" layoutInCell="1" allowOverlap="1">
            <wp:simplePos x="0" y="0"/>
            <wp:positionH relativeFrom="column">
              <wp:posOffset>3436620</wp:posOffset>
            </wp:positionH>
            <wp:positionV relativeFrom="paragraph">
              <wp:posOffset>117475</wp:posOffset>
            </wp:positionV>
            <wp:extent cx="1775460" cy="2529840"/>
            <wp:effectExtent l="0" t="0" r="0" b="3810"/>
            <wp:wrapThrough wrapText="bothSides">
              <wp:wrapPolygon edited="0">
                <wp:start x="0" y="0"/>
                <wp:lineTo x="0" y="21470"/>
                <wp:lineTo x="21322" y="21470"/>
                <wp:lineTo x="21322" y="0"/>
                <wp:lineTo x="0" y="0"/>
              </wp:wrapPolygon>
            </wp:wrapThrough>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אריה - פספורט.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5460" cy="2529840"/>
                    </a:xfrm>
                    <a:prstGeom prst="rect">
                      <a:avLst/>
                    </a:prstGeom>
                  </pic:spPr>
                </pic:pic>
              </a:graphicData>
            </a:graphic>
            <wp14:sizeRelH relativeFrom="margin">
              <wp14:pctWidth>0</wp14:pctWidth>
            </wp14:sizeRelH>
            <wp14:sizeRelV relativeFrom="margin">
              <wp14:pctHeight>0</wp14:pctHeight>
            </wp14:sizeRelV>
          </wp:anchor>
        </w:drawing>
      </w:r>
    </w:p>
    <w:p w:rsidR="0015580B" w:rsidRPr="0096052B" w:rsidRDefault="001539F4">
      <w:pPr>
        <w:bidi w:val="0"/>
        <w:rPr>
          <w:rFonts w:ascii="David" w:hAnsi="David" w:cs="David"/>
          <w:b/>
          <w:bCs/>
          <w:sz w:val="24"/>
          <w:szCs w:val="24"/>
        </w:rPr>
      </w:pPr>
      <w:r>
        <w:rPr>
          <w:rFonts w:ascii="David" w:hAnsi="David" w:cs="David"/>
          <w:b/>
          <w:bCs/>
          <w:sz w:val="24"/>
          <w:szCs w:val="24"/>
          <w:rtl/>
        </w:rPr>
        <w:tab/>
      </w:r>
      <w:r>
        <w:rPr>
          <w:rFonts w:ascii="David" w:hAnsi="David" w:cs="David"/>
          <w:b/>
          <w:bCs/>
          <w:sz w:val="24"/>
          <w:szCs w:val="24"/>
          <w:rtl/>
        </w:rPr>
        <w:tab/>
      </w:r>
      <w:r w:rsidR="0015580B" w:rsidRPr="0096052B">
        <w:rPr>
          <w:rFonts w:ascii="David" w:hAnsi="David" w:cs="David"/>
          <w:b/>
          <w:bCs/>
          <w:sz w:val="24"/>
          <w:szCs w:val="24"/>
          <w:rtl/>
        </w:rPr>
        <w:br w:type="page"/>
      </w:r>
    </w:p>
    <w:p w:rsidR="0015580B" w:rsidRDefault="009C4EA0" w:rsidP="004D388E">
      <w:pPr>
        <w:spacing w:line="360" w:lineRule="auto"/>
        <w:jc w:val="center"/>
        <w:rPr>
          <w:rFonts w:ascii="David" w:hAnsi="David" w:cs="David"/>
          <w:b/>
          <w:bCs/>
          <w:sz w:val="32"/>
          <w:szCs w:val="32"/>
          <w:u w:val="single"/>
          <w:rtl/>
        </w:rPr>
      </w:pPr>
      <w:r w:rsidRPr="0096052B">
        <w:rPr>
          <w:rFonts w:ascii="David" w:hAnsi="David" w:cs="David" w:hint="cs"/>
          <w:b/>
          <w:bCs/>
          <w:sz w:val="32"/>
          <w:szCs w:val="32"/>
          <w:u w:val="single"/>
          <w:rtl/>
        </w:rPr>
        <w:lastRenderedPageBreak/>
        <w:t>ראיון</w:t>
      </w:r>
      <w:r w:rsidR="00234267">
        <w:rPr>
          <w:rFonts w:ascii="David" w:hAnsi="David" w:cs="David" w:hint="cs"/>
          <w:b/>
          <w:bCs/>
          <w:sz w:val="32"/>
          <w:szCs w:val="32"/>
          <w:u w:val="single"/>
          <w:rtl/>
        </w:rPr>
        <w:t xml:space="preserve"> עדות</w:t>
      </w:r>
    </w:p>
    <w:p w:rsidR="00A6163C" w:rsidRPr="002949C9" w:rsidRDefault="002949C9" w:rsidP="0058375E">
      <w:pPr>
        <w:pStyle w:val="a7"/>
        <w:numPr>
          <w:ilvl w:val="0"/>
          <w:numId w:val="5"/>
        </w:numPr>
        <w:spacing w:line="360" w:lineRule="auto"/>
        <w:rPr>
          <w:rFonts w:ascii="David" w:hAnsi="David" w:cs="David"/>
          <w:sz w:val="24"/>
          <w:szCs w:val="24"/>
          <w:highlight w:val="yellow"/>
        </w:rPr>
      </w:pPr>
      <w:r w:rsidRPr="002949C9">
        <w:rPr>
          <w:rFonts w:ascii="David" w:hAnsi="David" w:cs="David" w:hint="cs"/>
          <w:sz w:val="24"/>
          <w:szCs w:val="24"/>
          <w:highlight w:val="yellow"/>
          <w:rtl/>
        </w:rPr>
        <w:t>מה את יודעת על הילדות של אביך?</w:t>
      </w:r>
    </w:p>
    <w:p w:rsidR="002949C9" w:rsidRDefault="002949C9" w:rsidP="0058375E">
      <w:pPr>
        <w:pStyle w:val="a7"/>
        <w:numPr>
          <w:ilvl w:val="0"/>
          <w:numId w:val="6"/>
        </w:numPr>
        <w:spacing w:line="360" w:lineRule="auto"/>
        <w:rPr>
          <w:rFonts w:ascii="David" w:hAnsi="David" w:cs="David"/>
          <w:sz w:val="24"/>
          <w:szCs w:val="24"/>
        </w:rPr>
      </w:pPr>
      <w:r>
        <w:rPr>
          <w:rFonts w:ascii="David" w:hAnsi="David" w:cs="David" w:hint="cs"/>
          <w:sz w:val="24"/>
          <w:szCs w:val="24"/>
          <w:rtl/>
        </w:rPr>
        <w:t>"אני רק יודעת  שסבא אריה נולד בבנדין ובהיותו בן 12 הוא עבר עם הוריו לוורשה ושם למד בתיכון בגימנסיית תרבות</w:t>
      </w:r>
      <w:r w:rsidR="002C6BC4">
        <w:rPr>
          <w:rFonts w:ascii="David" w:hAnsi="David" w:cs="David" w:hint="cs"/>
          <w:sz w:val="24"/>
          <w:szCs w:val="24"/>
          <w:rtl/>
        </w:rPr>
        <w:t>,</w:t>
      </w:r>
      <w:r>
        <w:rPr>
          <w:rFonts w:ascii="David" w:hAnsi="David" w:cs="David" w:hint="cs"/>
          <w:sz w:val="24"/>
          <w:szCs w:val="24"/>
          <w:rtl/>
        </w:rPr>
        <w:t xml:space="preserve"> ששפת הלימוד בה הייתה עברית ולכן כאשר עלינו ארצה, סבא דיבר עברית מאוד יפה. אנחנו יודעים שהוא עבד תקופה מסוימת בתיאטרון היהודי של וורשה. אביו נקרא שלמה ואי</w:t>
      </w:r>
      <w:r w:rsidR="00937A26">
        <w:rPr>
          <w:rFonts w:ascii="David" w:hAnsi="David" w:cs="David" w:hint="cs"/>
          <w:sz w:val="24"/>
          <w:szCs w:val="24"/>
          <w:rtl/>
        </w:rPr>
        <w:t>\</w:t>
      </w:r>
      <w:r>
        <w:rPr>
          <w:rFonts w:ascii="David" w:hAnsi="David" w:cs="David" w:hint="cs"/>
          <w:sz w:val="24"/>
          <w:szCs w:val="24"/>
          <w:rtl/>
        </w:rPr>
        <w:t>מו נקראה רבקה, היה לו שתי אחיות שלא שרדו את השואה ועוד שני אחים שאחד מהם היגר לאוסטרליה לאחר המלחמה והאח השני חי בתל אביב.</w:t>
      </w:r>
      <w:r w:rsidR="002C6BC4">
        <w:rPr>
          <w:rFonts w:ascii="David" w:hAnsi="David" w:cs="David" w:hint="cs"/>
          <w:sz w:val="24"/>
          <w:szCs w:val="24"/>
          <w:rtl/>
        </w:rPr>
        <w:t>"  אבי הוסיף שאריה סיפר לו שכשהיה ילד הוא הלך מכות פעם אחת ליד התיאטרון היהודי עם אנטישמים</w:t>
      </w:r>
      <w:r w:rsidR="00542095">
        <w:rPr>
          <w:rFonts w:ascii="David" w:hAnsi="David" w:cs="David" w:hint="cs"/>
          <w:sz w:val="24"/>
          <w:szCs w:val="24"/>
          <w:rtl/>
        </w:rPr>
        <w:t xml:space="preserve"> בשל גילויים כנגד היהודים</w:t>
      </w:r>
      <w:r w:rsidR="002C6BC4">
        <w:rPr>
          <w:rFonts w:ascii="David" w:hAnsi="David" w:cs="David" w:hint="cs"/>
          <w:sz w:val="24"/>
          <w:szCs w:val="24"/>
          <w:rtl/>
        </w:rPr>
        <w:t>.</w:t>
      </w:r>
    </w:p>
    <w:p w:rsidR="00A97C33" w:rsidRDefault="00F564BA" w:rsidP="00A97C33">
      <w:pPr>
        <w:spacing w:line="360" w:lineRule="auto"/>
        <w:rPr>
          <w:rFonts w:ascii="David" w:hAnsi="David" w:cs="David"/>
          <w:sz w:val="24"/>
          <w:szCs w:val="24"/>
          <w:rtl/>
        </w:rPr>
      </w:pPr>
      <w:r>
        <w:rPr>
          <w:rFonts w:ascii="David" w:hAnsi="David" w:cs="David"/>
          <w:noProof/>
          <w:sz w:val="24"/>
          <w:szCs w:val="24"/>
        </w:rPr>
        <w:drawing>
          <wp:anchor distT="0" distB="0" distL="114300" distR="114300" simplePos="0" relativeHeight="251692032" behindDoc="0" locked="0" layoutInCell="1" allowOverlap="1">
            <wp:simplePos x="0" y="0"/>
            <wp:positionH relativeFrom="column">
              <wp:posOffset>1623060</wp:posOffset>
            </wp:positionH>
            <wp:positionV relativeFrom="paragraph">
              <wp:posOffset>11430</wp:posOffset>
            </wp:positionV>
            <wp:extent cx="2307336" cy="3230880"/>
            <wp:effectExtent l="0" t="0" r="0" b="7620"/>
            <wp:wrapThrough wrapText="bothSides">
              <wp:wrapPolygon edited="0">
                <wp:start x="0" y="0"/>
                <wp:lineTo x="0" y="21524"/>
                <wp:lineTo x="21404" y="21524"/>
                <wp:lineTo x="21404" y="0"/>
                <wp:lineTo x="0" y="0"/>
              </wp:wrapPolygon>
            </wp:wrapThrough>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אריה - סיגריה.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7336" cy="3230880"/>
                    </a:xfrm>
                    <a:prstGeom prst="rect">
                      <a:avLst/>
                    </a:prstGeom>
                  </pic:spPr>
                </pic:pic>
              </a:graphicData>
            </a:graphic>
          </wp:anchor>
        </w:drawing>
      </w:r>
    </w:p>
    <w:p w:rsidR="00A97C33" w:rsidRDefault="00A97C33" w:rsidP="00A97C33">
      <w:pPr>
        <w:spacing w:line="360" w:lineRule="auto"/>
        <w:rPr>
          <w:rFonts w:ascii="David" w:hAnsi="David" w:cs="David"/>
          <w:sz w:val="24"/>
          <w:szCs w:val="24"/>
          <w:rtl/>
        </w:rPr>
      </w:pPr>
    </w:p>
    <w:p w:rsidR="00F564BA" w:rsidRDefault="00F564BA" w:rsidP="00A97C33">
      <w:pPr>
        <w:spacing w:line="360" w:lineRule="auto"/>
        <w:rPr>
          <w:rFonts w:ascii="David" w:hAnsi="David" w:cs="David"/>
          <w:sz w:val="24"/>
          <w:szCs w:val="24"/>
          <w:rtl/>
        </w:rPr>
      </w:pPr>
    </w:p>
    <w:p w:rsidR="00F564BA" w:rsidRDefault="00F564BA" w:rsidP="00A97C33">
      <w:pPr>
        <w:spacing w:line="360" w:lineRule="auto"/>
        <w:rPr>
          <w:rFonts w:ascii="David" w:hAnsi="David" w:cs="David"/>
          <w:sz w:val="24"/>
          <w:szCs w:val="24"/>
          <w:rtl/>
        </w:rPr>
      </w:pPr>
    </w:p>
    <w:p w:rsidR="00F564BA" w:rsidRDefault="00F564BA" w:rsidP="00A97C33">
      <w:pPr>
        <w:spacing w:line="360" w:lineRule="auto"/>
        <w:rPr>
          <w:rFonts w:ascii="David" w:hAnsi="David" w:cs="David"/>
          <w:sz w:val="24"/>
          <w:szCs w:val="24"/>
          <w:rtl/>
        </w:rPr>
      </w:pPr>
    </w:p>
    <w:p w:rsidR="00F564BA" w:rsidRDefault="00F564BA" w:rsidP="00A97C33">
      <w:pPr>
        <w:spacing w:line="360" w:lineRule="auto"/>
        <w:rPr>
          <w:rFonts w:ascii="David" w:hAnsi="David" w:cs="David"/>
          <w:sz w:val="24"/>
          <w:szCs w:val="24"/>
          <w:rtl/>
        </w:rPr>
      </w:pPr>
    </w:p>
    <w:p w:rsidR="00F564BA" w:rsidRDefault="00F564BA" w:rsidP="00A97C33">
      <w:pPr>
        <w:spacing w:line="360" w:lineRule="auto"/>
        <w:rPr>
          <w:rFonts w:ascii="David" w:hAnsi="David" w:cs="David"/>
          <w:sz w:val="24"/>
          <w:szCs w:val="24"/>
          <w:rtl/>
        </w:rPr>
      </w:pPr>
    </w:p>
    <w:p w:rsidR="00F564BA" w:rsidRDefault="00F564BA" w:rsidP="00A97C33">
      <w:pPr>
        <w:spacing w:line="360" w:lineRule="auto"/>
        <w:rPr>
          <w:rFonts w:ascii="David" w:hAnsi="David" w:cs="David"/>
          <w:sz w:val="24"/>
          <w:szCs w:val="24"/>
          <w:rtl/>
        </w:rPr>
      </w:pPr>
    </w:p>
    <w:p w:rsidR="00F564BA" w:rsidRDefault="00F564BA" w:rsidP="00A97C33">
      <w:pPr>
        <w:spacing w:line="360" w:lineRule="auto"/>
        <w:rPr>
          <w:rFonts w:ascii="David" w:hAnsi="David" w:cs="David"/>
          <w:sz w:val="24"/>
          <w:szCs w:val="24"/>
          <w:rtl/>
        </w:rPr>
      </w:pPr>
    </w:p>
    <w:p w:rsidR="00F564BA" w:rsidRPr="00A97C33" w:rsidRDefault="00F564BA" w:rsidP="00A97C33">
      <w:pPr>
        <w:spacing w:line="360" w:lineRule="auto"/>
        <w:rPr>
          <w:rFonts w:ascii="David" w:hAnsi="David" w:cs="David"/>
          <w:sz w:val="24"/>
          <w:szCs w:val="24"/>
        </w:rPr>
      </w:pPr>
    </w:p>
    <w:p w:rsidR="002C6BC4" w:rsidRDefault="002C6BC4" w:rsidP="0058375E">
      <w:pPr>
        <w:pStyle w:val="a7"/>
        <w:spacing w:line="360" w:lineRule="auto"/>
        <w:rPr>
          <w:rFonts w:ascii="David" w:hAnsi="David" w:cs="David"/>
          <w:sz w:val="24"/>
          <w:szCs w:val="24"/>
          <w:rtl/>
        </w:rPr>
      </w:pPr>
    </w:p>
    <w:p w:rsidR="002C6BC4" w:rsidRDefault="002C6BC4" w:rsidP="0058375E">
      <w:pPr>
        <w:pStyle w:val="a7"/>
        <w:numPr>
          <w:ilvl w:val="0"/>
          <w:numId w:val="5"/>
        </w:numPr>
        <w:spacing w:line="360" w:lineRule="auto"/>
        <w:rPr>
          <w:rFonts w:ascii="David" w:hAnsi="David" w:cs="David"/>
          <w:sz w:val="24"/>
          <w:szCs w:val="24"/>
          <w:highlight w:val="yellow"/>
        </w:rPr>
      </w:pPr>
      <w:r w:rsidRPr="002C6BC4">
        <w:rPr>
          <w:rFonts w:ascii="David" w:hAnsi="David" w:cs="David" w:hint="cs"/>
          <w:sz w:val="24"/>
          <w:szCs w:val="24"/>
          <w:highlight w:val="yellow"/>
          <w:rtl/>
        </w:rPr>
        <w:t>היכן היה אביך בזמן מלחמת העולם השנייה</w:t>
      </w:r>
      <w:r w:rsidR="001539F4">
        <w:rPr>
          <w:rFonts w:ascii="David" w:hAnsi="David" w:cs="David" w:hint="cs"/>
          <w:sz w:val="24"/>
          <w:szCs w:val="24"/>
          <w:highlight w:val="yellow"/>
          <w:rtl/>
        </w:rPr>
        <w:t>, ומה עשה כדי לשרוד ולהתמודד עם המצב</w:t>
      </w:r>
      <w:r w:rsidRPr="002C6BC4">
        <w:rPr>
          <w:rFonts w:ascii="David" w:hAnsi="David" w:cs="David" w:hint="cs"/>
          <w:sz w:val="24"/>
          <w:szCs w:val="24"/>
          <w:highlight w:val="yellow"/>
          <w:rtl/>
        </w:rPr>
        <w:t>?</w:t>
      </w:r>
    </w:p>
    <w:p w:rsidR="00796074" w:rsidRDefault="002C6BC4" w:rsidP="008F51DC">
      <w:pPr>
        <w:pStyle w:val="a7"/>
        <w:numPr>
          <w:ilvl w:val="0"/>
          <w:numId w:val="6"/>
        </w:numPr>
        <w:spacing w:line="360" w:lineRule="auto"/>
        <w:rPr>
          <w:rFonts w:ascii="David" w:hAnsi="David" w:cs="David"/>
          <w:sz w:val="24"/>
          <w:szCs w:val="24"/>
        </w:rPr>
      </w:pPr>
      <w:r w:rsidRPr="002C6BC4">
        <w:rPr>
          <w:rFonts w:ascii="David" w:hAnsi="David" w:cs="David" w:hint="cs"/>
          <w:sz w:val="24"/>
          <w:szCs w:val="24"/>
          <w:rtl/>
        </w:rPr>
        <w:t xml:space="preserve"> </w:t>
      </w:r>
      <w:r>
        <w:rPr>
          <w:rFonts w:ascii="David" w:hAnsi="David" w:cs="David" w:hint="cs"/>
          <w:sz w:val="24"/>
          <w:szCs w:val="24"/>
          <w:rtl/>
        </w:rPr>
        <w:t xml:space="preserve">"בזמן מלחמת העולם השנייה סבא אריה </w:t>
      </w:r>
      <w:r w:rsidR="001539F4">
        <w:rPr>
          <w:rFonts w:ascii="David" w:hAnsi="David" w:cs="David" w:hint="cs"/>
          <w:sz w:val="24"/>
          <w:szCs w:val="24"/>
          <w:rtl/>
        </w:rPr>
        <w:t>עבר מסע ארוך מאוד. בשנת 1939 ככל הידוע לנו הוא ברח מוורשה לברית המועצות ושם היה</w:t>
      </w:r>
      <w:r w:rsidR="004D388E">
        <w:rPr>
          <w:rFonts w:ascii="David" w:hAnsi="David" w:cs="David" w:hint="cs"/>
          <w:sz w:val="24"/>
          <w:szCs w:val="24"/>
          <w:rtl/>
        </w:rPr>
        <w:t>,</w:t>
      </w:r>
      <w:r w:rsidR="001539F4">
        <w:rPr>
          <w:rFonts w:ascii="David" w:hAnsi="David" w:cs="David" w:hint="cs"/>
          <w:sz w:val="24"/>
          <w:szCs w:val="24"/>
          <w:rtl/>
        </w:rPr>
        <w:t xml:space="preserve"> עד</w:t>
      </w:r>
      <w:r w:rsidR="004D388E">
        <w:rPr>
          <w:rFonts w:ascii="David" w:hAnsi="David" w:cs="David" w:hint="cs"/>
          <w:sz w:val="24"/>
          <w:szCs w:val="24"/>
          <w:rtl/>
        </w:rPr>
        <w:t xml:space="preserve"> ש</w:t>
      </w:r>
      <w:r w:rsidR="001539F4">
        <w:rPr>
          <w:rFonts w:ascii="David" w:hAnsi="David" w:cs="David" w:hint="cs"/>
          <w:sz w:val="24"/>
          <w:szCs w:val="24"/>
          <w:rtl/>
        </w:rPr>
        <w:t>נ</w:t>
      </w:r>
      <w:r w:rsidR="00937A26">
        <w:rPr>
          <w:rFonts w:ascii="David" w:hAnsi="David" w:cs="David" w:hint="cs"/>
          <w:sz w:val="24"/>
          <w:szCs w:val="24"/>
          <w:rtl/>
        </w:rPr>
        <w:t>דרש</w:t>
      </w:r>
      <w:r w:rsidR="001539F4">
        <w:rPr>
          <w:rFonts w:ascii="David" w:hAnsi="David" w:cs="David" w:hint="cs"/>
          <w:sz w:val="24"/>
          <w:szCs w:val="24"/>
          <w:rtl/>
        </w:rPr>
        <w:t xml:space="preserve"> ממנו לקבל אזרחות רוסית, הוא סירב לקבל אותה</w:t>
      </w:r>
      <w:r w:rsidR="004D388E">
        <w:rPr>
          <w:rFonts w:ascii="David" w:hAnsi="David" w:cs="David" w:hint="cs"/>
          <w:sz w:val="24"/>
          <w:szCs w:val="24"/>
          <w:rtl/>
        </w:rPr>
        <w:t xml:space="preserve"> מכיוון שרצה לשמור על האזרחות הפולנית שלו</w:t>
      </w:r>
      <w:r w:rsidR="00937A26">
        <w:rPr>
          <w:rFonts w:ascii="David" w:hAnsi="David" w:cs="David" w:hint="cs"/>
          <w:sz w:val="24"/>
          <w:szCs w:val="24"/>
          <w:rtl/>
        </w:rPr>
        <w:t xml:space="preserve">, </w:t>
      </w:r>
      <w:r w:rsidR="004D388E">
        <w:rPr>
          <w:rFonts w:ascii="David" w:hAnsi="David" w:cs="David" w:hint="cs"/>
          <w:sz w:val="24"/>
          <w:szCs w:val="24"/>
          <w:rtl/>
        </w:rPr>
        <w:t xml:space="preserve">כדי לשמור </w:t>
      </w:r>
      <w:r w:rsidR="00937A26">
        <w:rPr>
          <w:rFonts w:ascii="David" w:hAnsi="David" w:cs="David" w:hint="cs"/>
          <w:sz w:val="24"/>
          <w:szCs w:val="24"/>
          <w:rtl/>
        </w:rPr>
        <w:t>על</w:t>
      </w:r>
      <w:r w:rsidR="004D388E">
        <w:rPr>
          <w:rFonts w:ascii="David" w:hAnsi="David" w:cs="David" w:hint="cs"/>
          <w:sz w:val="24"/>
          <w:szCs w:val="24"/>
          <w:rtl/>
        </w:rPr>
        <w:t xml:space="preserve"> האפשרות לחזור למשפחתו בפולין.</w:t>
      </w:r>
      <w:r w:rsidR="001539F4">
        <w:rPr>
          <w:rFonts w:ascii="David" w:hAnsi="David" w:cs="David" w:hint="cs"/>
          <w:sz w:val="24"/>
          <w:szCs w:val="24"/>
          <w:rtl/>
        </w:rPr>
        <w:t xml:space="preserve"> בעקבות הסירוב הוא נשלח למחנה מעצר בסיביר. אבי סיפר לי שהמחנה היה קשה מאוד, בקושי היה אוכל והיה קר מאוד. בשנת 1940 הוא הצליח לברוח ממחנה המעצר ובסופו של דבר הוא הגיע למחנה אחר עם תנאים טובים יותר. בשנת 1941 עם פלישת הגרמנים לברית המועצות, הרוסים שיחררו את כל העצורים במחנאות ולאחר מכן הוא עבר ל</w:t>
      </w:r>
      <w:r w:rsidR="00234267">
        <w:rPr>
          <w:rFonts w:ascii="David" w:hAnsi="David" w:cs="David" w:hint="cs"/>
          <w:sz w:val="24"/>
          <w:szCs w:val="24"/>
          <w:rtl/>
        </w:rPr>
        <w:t>קאמפנסקיה</w:t>
      </w:r>
      <w:r w:rsidR="001539F4">
        <w:rPr>
          <w:rFonts w:ascii="David" w:hAnsi="David" w:cs="David" w:hint="cs"/>
          <w:sz w:val="24"/>
          <w:szCs w:val="24"/>
          <w:rtl/>
        </w:rPr>
        <w:t xml:space="preserve"> </w:t>
      </w:r>
      <w:r w:rsidR="00234267">
        <w:rPr>
          <w:rFonts w:ascii="David" w:hAnsi="David" w:cs="David" w:hint="cs"/>
          <w:sz w:val="24"/>
          <w:szCs w:val="24"/>
          <w:rtl/>
        </w:rPr>
        <w:t>ש</w:t>
      </w:r>
      <w:r w:rsidR="001539F4">
        <w:rPr>
          <w:rFonts w:ascii="David" w:hAnsi="David" w:cs="David" w:hint="cs"/>
          <w:sz w:val="24"/>
          <w:szCs w:val="24"/>
          <w:rtl/>
        </w:rPr>
        <w:t>ליד טשקנט בירת אוזבקיסטן. בשנת 19</w:t>
      </w:r>
      <w:r w:rsidR="003247A9">
        <w:rPr>
          <w:rFonts w:ascii="David" w:hAnsi="David" w:cs="David" w:hint="cs"/>
          <w:sz w:val="24"/>
          <w:szCs w:val="24"/>
          <w:rtl/>
        </w:rPr>
        <w:t>31</w:t>
      </w:r>
      <w:r w:rsidR="001539F4">
        <w:rPr>
          <w:rFonts w:ascii="David" w:hAnsi="David" w:cs="David" w:hint="cs"/>
          <w:sz w:val="24"/>
          <w:szCs w:val="24"/>
          <w:rtl/>
        </w:rPr>
        <w:t xml:space="preserve"> הוא הצטרף לצבא הפולני הגולה, צבא הנקרא "הצבא של  ונדה וסילבסקה" ושם שירת "בבריגדת חיל הרגליים של </w:t>
      </w:r>
      <w:r w:rsidR="001539F4" w:rsidRPr="009B7B3B">
        <w:rPr>
          <w:rFonts w:ascii="David" w:hAnsi="David" w:cs="David"/>
          <w:color w:val="000000"/>
          <w:sz w:val="24"/>
          <w:szCs w:val="24"/>
          <w:rtl/>
        </w:rPr>
        <w:t>טדאוש קושציושקו</w:t>
      </w:r>
      <w:r w:rsidR="009B7B3B">
        <w:rPr>
          <w:rFonts w:ascii="David" w:hAnsi="David" w:cs="David" w:hint="cs"/>
          <w:sz w:val="24"/>
          <w:szCs w:val="24"/>
          <w:rtl/>
        </w:rPr>
        <w:t xml:space="preserve">", צבא פולני שנועד להילחם לצידו </w:t>
      </w:r>
      <w:r w:rsidR="009B7B3B">
        <w:rPr>
          <w:rFonts w:ascii="David" w:hAnsi="David" w:cs="David" w:hint="cs"/>
          <w:sz w:val="24"/>
          <w:szCs w:val="24"/>
          <w:rtl/>
        </w:rPr>
        <w:lastRenderedPageBreak/>
        <w:t>של הצבא האדום לשחרור פולין.</w:t>
      </w:r>
      <w:r w:rsidR="0072193E">
        <w:rPr>
          <w:rFonts w:ascii="David" w:hAnsi="David" w:cs="David" w:hint="cs"/>
          <w:sz w:val="24"/>
          <w:szCs w:val="24"/>
          <w:rtl/>
        </w:rPr>
        <w:t xml:space="preserve"> בשנת 1945  לאחר סיום המלחמה, הוא השתחרר מהצבא וחזר לפולין</w:t>
      </w:r>
      <w:r w:rsidR="004D388E">
        <w:rPr>
          <w:rFonts w:ascii="David" w:hAnsi="David" w:cs="David" w:hint="cs"/>
          <w:sz w:val="24"/>
          <w:szCs w:val="24"/>
          <w:rtl/>
        </w:rPr>
        <w:t>."</w:t>
      </w:r>
    </w:p>
    <w:p w:rsidR="008F51DC" w:rsidRDefault="008F51DC" w:rsidP="008F51DC">
      <w:pPr>
        <w:spacing w:line="360" w:lineRule="auto"/>
        <w:rPr>
          <w:rFonts w:ascii="David" w:hAnsi="David" w:cs="David"/>
          <w:sz w:val="24"/>
          <w:szCs w:val="24"/>
          <w:rtl/>
        </w:rPr>
      </w:pPr>
    </w:p>
    <w:p w:rsidR="008F51DC" w:rsidRDefault="000A301A" w:rsidP="008F51DC">
      <w:pPr>
        <w:spacing w:line="360" w:lineRule="auto"/>
        <w:rPr>
          <w:rFonts w:ascii="David" w:hAnsi="David" w:cs="David"/>
          <w:sz w:val="24"/>
          <w:szCs w:val="24"/>
          <w:rtl/>
        </w:rPr>
      </w:pPr>
      <w:r>
        <w:rPr>
          <w:rFonts w:ascii="David" w:hAnsi="David" w:cs="David"/>
          <w:noProof/>
          <w:sz w:val="24"/>
          <w:szCs w:val="24"/>
        </w:rPr>
        <w:drawing>
          <wp:anchor distT="0" distB="0" distL="114300" distR="114300" simplePos="0" relativeHeight="251700224" behindDoc="0" locked="0" layoutInCell="1" allowOverlap="1">
            <wp:simplePos x="0" y="0"/>
            <wp:positionH relativeFrom="margin">
              <wp:align>left</wp:align>
            </wp:positionH>
            <wp:positionV relativeFrom="paragraph">
              <wp:posOffset>111443</wp:posOffset>
            </wp:positionV>
            <wp:extent cx="4578295" cy="3932283"/>
            <wp:effectExtent l="0" t="952" r="0" b="0"/>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11F2FAC.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578295" cy="3932283"/>
                    </a:xfrm>
                    <a:prstGeom prst="rect">
                      <a:avLst/>
                    </a:prstGeom>
                  </pic:spPr>
                </pic:pic>
              </a:graphicData>
            </a:graphic>
            <wp14:sizeRelH relativeFrom="margin">
              <wp14:pctWidth>0</wp14:pctWidth>
            </wp14:sizeRelH>
            <wp14:sizeRelV relativeFrom="margin">
              <wp14:pctHeight>0</wp14:pctHeight>
            </wp14:sizeRelV>
          </wp:anchor>
        </w:drawing>
      </w:r>
    </w:p>
    <w:p w:rsidR="008F51DC" w:rsidRDefault="008F51DC" w:rsidP="008F51DC">
      <w:pPr>
        <w:spacing w:line="360" w:lineRule="auto"/>
        <w:rPr>
          <w:rFonts w:ascii="David" w:hAnsi="David" w:cs="David"/>
          <w:sz w:val="24"/>
          <w:szCs w:val="24"/>
          <w:rtl/>
        </w:rPr>
      </w:pPr>
    </w:p>
    <w:p w:rsidR="008F51DC" w:rsidRDefault="008F51DC"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0A301A" w:rsidRDefault="000A301A" w:rsidP="008F51DC">
      <w:pPr>
        <w:spacing w:line="360" w:lineRule="auto"/>
        <w:rPr>
          <w:rFonts w:ascii="David" w:hAnsi="David" w:cs="David"/>
          <w:sz w:val="24"/>
          <w:szCs w:val="24"/>
          <w:rtl/>
        </w:rPr>
      </w:pPr>
    </w:p>
    <w:p w:rsidR="008F51DC" w:rsidRDefault="008F51DC" w:rsidP="008F51DC">
      <w:pPr>
        <w:spacing w:line="360" w:lineRule="auto"/>
        <w:rPr>
          <w:rFonts w:ascii="David" w:hAnsi="David" w:cs="David"/>
          <w:sz w:val="24"/>
          <w:szCs w:val="24"/>
          <w:rtl/>
        </w:rPr>
      </w:pPr>
    </w:p>
    <w:p w:rsidR="008F51DC" w:rsidRDefault="008F51DC" w:rsidP="008F51DC">
      <w:pPr>
        <w:spacing w:line="360" w:lineRule="auto"/>
        <w:rPr>
          <w:rFonts w:ascii="David" w:hAnsi="David" w:cs="David"/>
          <w:sz w:val="24"/>
          <w:szCs w:val="24"/>
          <w:rtl/>
        </w:rPr>
      </w:pPr>
    </w:p>
    <w:p w:rsidR="008F51DC" w:rsidRPr="008F51DC" w:rsidRDefault="008F51DC" w:rsidP="008F51DC">
      <w:pPr>
        <w:spacing w:line="360" w:lineRule="auto"/>
        <w:rPr>
          <w:rFonts w:ascii="David" w:hAnsi="David" w:cs="David"/>
          <w:sz w:val="24"/>
          <w:szCs w:val="24"/>
        </w:rPr>
      </w:pPr>
    </w:p>
    <w:p w:rsidR="00920A3E" w:rsidRDefault="003F3030" w:rsidP="0058375E">
      <w:pPr>
        <w:pStyle w:val="a7"/>
        <w:numPr>
          <w:ilvl w:val="0"/>
          <w:numId w:val="5"/>
        </w:numPr>
        <w:spacing w:line="360" w:lineRule="auto"/>
        <w:rPr>
          <w:rFonts w:ascii="David" w:hAnsi="David" w:cs="David"/>
          <w:sz w:val="24"/>
          <w:szCs w:val="24"/>
          <w:highlight w:val="yellow"/>
        </w:rPr>
      </w:pPr>
      <w:r w:rsidRPr="00920A3E">
        <w:rPr>
          <w:rFonts w:ascii="David" w:hAnsi="David" w:cs="David" w:hint="cs"/>
          <w:sz w:val="24"/>
          <w:szCs w:val="24"/>
          <w:highlight w:val="yellow"/>
          <w:rtl/>
        </w:rPr>
        <w:t xml:space="preserve">באילו </w:t>
      </w:r>
      <w:r w:rsidR="00920A3E" w:rsidRPr="00920A3E">
        <w:rPr>
          <w:rFonts w:ascii="David" w:hAnsi="David" w:cs="David" w:hint="cs"/>
          <w:sz w:val="24"/>
          <w:szCs w:val="24"/>
          <w:highlight w:val="yellow"/>
          <w:rtl/>
        </w:rPr>
        <w:t>קשיים אביך נתקל?, ואילו התלבטויות היו לו?</w:t>
      </w:r>
    </w:p>
    <w:p w:rsidR="00920A3E" w:rsidRDefault="00920A3E" w:rsidP="0058375E">
      <w:pPr>
        <w:pStyle w:val="a7"/>
        <w:numPr>
          <w:ilvl w:val="0"/>
          <w:numId w:val="6"/>
        </w:numPr>
        <w:spacing w:line="360" w:lineRule="auto"/>
        <w:rPr>
          <w:rFonts w:ascii="David" w:hAnsi="David" w:cs="David"/>
          <w:sz w:val="24"/>
          <w:szCs w:val="24"/>
        </w:rPr>
      </w:pPr>
      <w:r w:rsidRPr="00920A3E">
        <w:rPr>
          <w:rFonts w:ascii="David" w:hAnsi="David" w:cs="David" w:hint="cs"/>
          <w:sz w:val="24"/>
          <w:szCs w:val="24"/>
          <w:rtl/>
        </w:rPr>
        <w:t xml:space="preserve"> "</w:t>
      </w:r>
      <w:r>
        <w:rPr>
          <w:rFonts w:ascii="David" w:hAnsi="David" w:cs="David" w:hint="cs"/>
          <w:sz w:val="24"/>
          <w:szCs w:val="24"/>
          <w:rtl/>
        </w:rPr>
        <w:t>מהניסיון ממלחמת העולם הראשונה הגברים היהודים חששו שהגרמנים יגייסו אותם או יפגעו בהם, אך לא עלה על דעתם שהגרמנים ינסו לפגוע בנשים או בילדים. ולכן בספטמבר 1939 כשגרמניה פלשה לפולין, אבי ברח יחד עם אחיו וה</w:t>
      </w:r>
      <w:r w:rsidR="00A95AB3">
        <w:rPr>
          <w:rFonts w:ascii="David" w:hAnsi="David" w:cs="David" w:hint="cs"/>
          <w:sz w:val="24"/>
          <w:szCs w:val="24"/>
          <w:rtl/>
        </w:rPr>
        <w:t>ם ה</w:t>
      </w:r>
      <w:r>
        <w:rPr>
          <w:rFonts w:ascii="David" w:hAnsi="David" w:cs="David" w:hint="cs"/>
          <w:sz w:val="24"/>
          <w:szCs w:val="24"/>
          <w:rtl/>
        </w:rPr>
        <w:t>שאירו את בני המשפחה בוורשה.</w:t>
      </w:r>
      <w:r w:rsidR="00A95AB3">
        <w:rPr>
          <w:rFonts w:ascii="David" w:hAnsi="David" w:cs="David" w:hint="cs"/>
          <w:sz w:val="24"/>
          <w:szCs w:val="24"/>
          <w:rtl/>
        </w:rPr>
        <w:t xml:space="preserve"> אחיו הצליח לחזור לפולין ככל הנראה בשנת 1940-1941  ושם הצליח לחלץ את אשתו ואת בנו מגטו וורשה והעביר אותם לרוסיה יחד </w:t>
      </w:r>
      <w:proofErr w:type="spellStart"/>
      <w:r w:rsidR="00A95AB3">
        <w:rPr>
          <w:rFonts w:ascii="David" w:hAnsi="David" w:cs="David" w:hint="cs"/>
          <w:sz w:val="24"/>
          <w:szCs w:val="24"/>
          <w:rtl/>
        </w:rPr>
        <w:t>איתו</w:t>
      </w:r>
      <w:proofErr w:type="spellEnd"/>
      <w:r w:rsidR="00A95AB3">
        <w:rPr>
          <w:rFonts w:ascii="David" w:hAnsi="David" w:cs="David" w:hint="cs"/>
          <w:sz w:val="24"/>
          <w:szCs w:val="24"/>
          <w:rtl/>
        </w:rPr>
        <w:t>. אחרי ששוחרר מהמעצר הסובייטי ניסה אבי לחזור לוורשה בכדי לחץ את אשתו ושני בניו, אך זה כבר היה מאוחר מדי והוא לא הצליח. הוא הצליח לשמור על קשר כלשהו</w:t>
      </w:r>
      <w:r w:rsidR="004A6E47">
        <w:rPr>
          <w:rFonts w:ascii="David" w:hAnsi="David" w:cs="David" w:hint="cs"/>
          <w:sz w:val="24"/>
          <w:szCs w:val="24"/>
          <w:rtl/>
        </w:rPr>
        <w:t xml:space="preserve"> עם משפחתו עד שנת 1942 ואז נותק הקשר. ככל הידוע לנו הם נרצחו בידי הנאצים בטרבלינקה. אני זוכרת כנערה שהיה תשדיר ברדיו של חיפוש קרובים ואז שאלתי את אבי מה היו שמות הילדים כדי שנוכל לחפש אותם, והוא אמר לי שהם היו קטנים מדי בכדי לשרוד והוא לא רצה לדבר על זה. לדעתי היה לו רגשות אשם על זה שהוא לא הצליח להוציא את משפחתו בזמן מוורשה."</w:t>
      </w:r>
    </w:p>
    <w:p w:rsidR="004A6E47" w:rsidRDefault="004A6E47" w:rsidP="0058375E">
      <w:pPr>
        <w:pStyle w:val="a7"/>
        <w:numPr>
          <w:ilvl w:val="0"/>
          <w:numId w:val="5"/>
        </w:numPr>
        <w:spacing w:line="360" w:lineRule="auto"/>
        <w:rPr>
          <w:rFonts w:ascii="David" w:hAnsi="David" w:cs="David"/>
          <w:sz w:val="24"/>
          <w:szCs w:val="24"/>
          <w:highlight w:val="yellow"/>
        </w:rPr>
      </w:pPr>
      <w:r w:rsidRPr="004A6E47">
        <w:rPr>
          <w:rFonts w:ascii="David" w:hAnsi="David" w:cs="David" w:hint="cs"/>
          <w:sz w:val="24"/>
          <w:szCs w:val="24"/>
          <w:highlight w:val="yellow"/>
          <w:rtl/>
        </w:rPr>
        <w:lastRenderedPageBreak/>
        <w:t>באילו דרכים התנגד אביך "לפתרון הסופי" של היהודים?</w:t>
      </w:r>
    </w:p>
    <w:p w:rsidR="003247A9" w:rsidRDefault="00793CFE" w:rsidP="0058375E">
      <w:pPr>
        <w:pStyle w:val="a7"/>
        <w:numPr>
          <w:ilvl w:val="0"/>
          <w:numId w:val="6"/>
        </w:numPr>
        <w:spacing w:line="360" w:lineRule="auto"/>
        <w:rPr>
          <w:rFonts w:ascii="David" w:hAnsi="David" w:cs="David"/>
          <w:sz w:val="24"/>
          <w:szCs w:val="24"/>
        </w:rPr>
      </w:pPr>
      <w:r>
        <w:rPr>
          <w:rFonts w:ascii="David" w:hAnsi="David" w:cs="David"/>
          <w:noProof/>
          <w:sz w:val="24"/>
          <w:szCs w:val="24"/>
          <w:rtl/>
          <w:lang w:val="he-IL"/>
        </w:rPr>
        <w:drawing>
          <wp:anchor distT="0" distB="0" distL="114300" distR="114300" simplePos="0" relativeHeight="251688960" behindDoc="0" locked="0" layoutInCell="1" allowOverlap="1">
            <wp:simplePos x="0" y="0"/>
            <wp:positionH relativeFrom="margin">
              <wp:posOffset>-855345</wp:posOffset>
            </wp:positionH>
            <wp:positionV relativeFrom="paragraph">
              <wp:posOffset>748030</wp:posOffset>
            </wp:positionV>
            <wp:extent cx="3206496" cy="2313432"/>
            <wp:effectExtent l="0" t="0" r="0" b="0"/>
            <wp:wrapThrough wrapText="bothSides">
              <wp:wrapPolygon edited="0">
                <wp:start x="0" y="0"/>
                <wp:lineTo x="0" y="21345"/>
                <wp:lineTo x="21433" y="21345"/>
                <wp:lineTo x="21433" y="0"/>
                <wp:lineTo x="0" y="0"/>
              </wp:wrapPolygon>
            </wp:wrapThrough>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אריה - צבא מכונית עם חייל.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6496" cy="2313432"/>
                    </a:xfrm>
                    <a:prstGeom prst="rect">
                      <a:avLst/>
                    </a:prstGeom>
                  </pic:spPr>
                </pic:pic>
              </a:graphicData>
            </a:graphic>
          </wp:anchor>
        </w:drawing>
      </w:r>
      <w:r w:rsidR="004A6E47" w:rsidRPr="003B257F">
        <w:rPr>
          <w:rFonts w:ascii="David" w:hAnsi="David" w:cs="David" w:hint="cs"/>
          <w:sz w:val="24"/>
          <w:szCs w:val="24"/>
          <w:rtl/>
        </w:rPr>
        <w:t xml:space="preserve"> </w:t>
      </w:r>
      <w:r w:rsidR="003B257F" w:rsidRPr="003B257F">
        <w:rPr>
          <w:rFonts w:ascii="David" w:hAnsi="David" w:cs="David" w:hint="cs"/>
          <w:sz w:val="24"/>
          <w:szCs w:val="24"/>
          <w:rtl/>
        </w:rPr>
        <w:t>"</w:t>
      </w:r>
      <w:r w:rsidR="00E079D7">
        <w:rPr>
          <w:rFonts w:ascii="David" w:hAnsi="David" w:cs="David" w:hint="cs"/>
          <w:sz w:val="24"/>
          <w:szCs w:val="24"/>
          <w:rtl/>
        </w:rPr>
        <w:t>אבי התגייס בשנת 194</w:t>
      </w:r>
      <w:r w:rsidR="003247A9">
        <w:rPr>
          <w:rFonts w:ascii="David" w:hAnsi="David" w:cs="David" w:hint="cs"/>
          <w:sz w:val="24"/>
          <w:szCs w:val="24"/>
          <w:rtl/>
        </w:rPr>
        <w:t>1</w:t>
      </w:r>
      <w:r w:rsidR="00E079D7">
        <w:rPr>
          <w:rFonts w:ascii="David" w:hAnsi="David" w:cs="David" w:hint="cs"/>
          <w:sz w:val="24"/>
          <w:szCs w:val="24"/>
          <w:rtl/>
        </w:rPr>
        <w:t xml:space="preserve"> לצבא הפולני הגולה הנקרא גם "הצבא של ונדה וסילבסקה</w:t>
      </w:r>
      <w:r w:rsidR="003247A9">
        <w:rPr>
          <w:rFonts w:ascii="David" w:hAnsi="David" w:cs="David" w:hint="cs"/>
          <w:sz w:val="24"/>
          <w:szCs w:val="24"/>
          <w:rtl/>
        </w:rPr>
        <w:t xml:space="preserve">" "בבריגדת חיל הרגליים של </w:t>
      </w:r>
      <w:r w:rsidR="003247A9" w:rsidRPr="009B7B3B">
        <w:rPr>
          <w:rFonts w:ascii="David" w:hAnsi="David" w:cs="David"/>
          <w:color w:val="000000"/>
          <w:sz w:val="24"/>
          <w:szCs w:val="24"/>
          <w:rtl/>
        </w:rPr>
        <w:t>טדאוש קושציושקו</w:t>
      </w:r>
      <w:r w:rsidR="003247A9">
        <w:rPr>
          <w:rFonts w:ascii="David" w:hAnsi="David" w:cs="David" w:hint="cs"/>
          <w:sz w:val="24"/>
          <w:szCs w:val="24"/>
          <w:rtl/>
        </w:rPr>
        <w:t>" ונלחם בנאצים. הוא סיפר לי כנערה שהוא הסתיר את יהדותו כדי להתגייס ולהילחם בנאצים. אבי קיבל מספר מדליות על שירותו במלחמה וזכה להוקרה רבה.</w:t>
      </w:r>
    </w:p>
    <w:p w:rsidR="00793CFE" w:rsidRDefault="00793CFE" w:rsidP="00793CFE">
      <w:pPr>
        <w:spacing w:line="360" w:lineRule="auto"/>
        <w:rPr>
          <w:rFonts w:ascii="David" w:hAnsi="David" w:cs="David"/>
          <w:sz w:val="24"/>
          <w:szCs w:val="24"/>
          <w:rtl/>
        </w:rPr>
      </w:pPr>
    </w:p>
    <w:p w:rsidR="00793CFE" w:rsidRDefault="00F564BA" w:rsidP="00793CFE">
      <w:pPr>
        <w:spacing w:line="360" w:lineRule="auto"/>
        <w:rPr>
          <w:rFonts w:ascii="David" w:hAnsi="David" w:cs="David"/>
          <w:sz w:val="24"/>
          <w:szCs w:val="24"/>
          <w:rtl/>
        </w:rPr>
      </w:pPr>
      <w:r>
        <w:rPr>
          <w:rFonts w:ascii="David" w:hAnsi="David" w:cs="David"/>
          <w:noProof/>
          <w:sz w:val="24"/>
          <w:szCs w:val="24"/>
          <w:rtl/>
          <w:lang w:val="he-IL"/>
        </w:rPr>
        <w:drawing>
          <wp:anchor distT="0" distB="0" distL="114300" distR="114300" simplePos="0" relativeHeight="251693056" behindDoc="0" locked="0" layoutInCell="1" allowOverlap="1">
            <wp:simplePos x="0" y="0"/>
            <wp:positionH relativeFrom="margin">
              <wp:posOffset>2875915</wp:posOffset>
            </wp:positionH>
            <wp:positionV relativeFrom="paragraph">
              <wp:posOffset>8890</wp:posOffset>
            </wp:positionV>
            <wp:extent cx="2307336" cy="3185160"/>
            <wp:effectExtent l="0" t="0" r="0" b="0"/>
            <wp:wrapThrough wrapText="bothSides">
              <wp:wrapPolygon edited="0">
                <wp:start x="0" y="0"/>
                <wp:lineTo x="0" y="21445"/>
                <wp:lineTo x="21404" y="21445"/>
                <wp:lineTo x="21404" y="0"/>
                <wp:lineTo x="0" y="0"/>
              </wp:wrapPolygon>
            </wp:wrapThrough>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אריה - צבא.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7336" cy="3185160"/>
                    </a:xfrm>
                    <a:prstGeom prst="rect">
                      <a:avLst/>
                    </a:prstGeom>
                  </pic:spPr>
                </pic:pic>
              </a:graphicData>
            </a:graphic>
          </wp:anchor>
        </w:drawing>
      </w:r>
    </w:p>
    <w:p w:rsidR="00793CFE" w:rsidRDefault="00793CFE" w:rsidP="00793CFE">
      <w:pPr>
        <w:spacing w:line="360" w:lineRule="auto"/>
        <w:rPr>
          <w:rFonts w:ascii="David" w:hAnsi="David" w:cs="David"/>
          <w:sz w:val="24"/>
          <w:szCs w:val="24"/>
          <w:rtl/>
        </w:rPr>
      </w:pPr>
    </w:p>
    <w:p w:rsidR="00793CFE" w:rsidRDefault="00793CFE" w:rsidP="00793CFE">
      <w:pPr>
        <w:spacing w:line="360" w:lineRule="auto"/>
        <w:rPr>
          <w:rFonts w:ascii="David" w:hAnsi="David" w:cs="David"/>
          <w:sz w:val="24"/>
          <w:szCs w:val="24"/>
          <w:rtl/>
        </w:rPr>
      </w:pPr>
    </w:p>
    <w:p w:rsidR="00793CFE" w:rsidRDefault="00793CFE" w:rsidP="00793CFE">
      <w:pPr>
        <w:spacing w:line="360" w:lineRule="auto"/>
        <w:rPr>
          <w:rFonts w:ascii="David" w:hAnsi="David" w:cs="David"/>
          <w:sz w:val="24"/>
          <w:szCs w:val="24"/>
          <w:rtl/>
        </w:rPr>
      </w:pPr>
    </w:p>
    <w:p w:rsidR="00793CFE" w:rsidRDefault="00793CFE" w:rsidP="00793CFE">
      <w:pPr>
        <w:spacing w:line="360" w:lineRule="auto"/>
        <w:rPr>
          <w:rFonts w:ascii="David" w:hAnsi="David" w:cs="David"/>
          <w:sz w:val="24"/>
          <w:szCs w:val="24"/>
          <w:rtl/>
        </w:rPr>
      </w:pPr>
    </w:p>
    <w:p w:rsidR="00793CFE" w:rsidRDefault="00793CFE" w:rsidP="00793CFE">
      <w:pPr>
        <w:spacing w:line="360" w:lineRule="auto"/>
        <w:rPr>
          <w:rFonts w:ascii="David" w:hAnsi="David" w:cs="David"/>
          <w:sz w:val="24"/>
          <w:szCs w:val="24"/>
          <w:rtl/>
        </w:rPr>
      </w:pPr>
    </w:p>
    <w:p w:rsidR="00F564BA" w:rsidRDefault="00F564BA" w:rsidP="00793CFE">
      <w:pPr>
        <w:spacing w:line="360" w:lineRule="auto"/>
        <w:rPr>
          <w:rFonts w:ascii="David" w:hAnsi="David" w:cs="David"/>
          <w:sz w:val="24"/>
          <w:szCs w:val="24"/>
          <w:rtl/>
        </w:rPr>
      </w:pPr>
    </w:p>
    <w:p w:rsidR="00F564BA" w:rsidRDefault="00F564BA" w:rsidP="00793CFE">
      <w:pPr>
        <w:spacing w:line="360" w:lineRule="auto"/>
        <w:rPr>
          <w:rFonts w:ascii="David" w:hAnsi="David" w:cs="David"/>
          <w:sz w:val="24"/>
          <w:szCs w:val="24"/>
          <w:rtl/>
        </w:rPr>
      </w:pPr>
    </w:p>
    <w:p w:rsidR="00F564BA" w:rsidRDefault="00F564BA" w:rsidP="00793CFE">
      <w:pPr>
        <w:spacing w:line="360" w:lineRule="auto"/>
        <w:rPr>
          <w:rFonts w:ascii="David" w:hAnsi="David" w:cs="David"/>
          <w:sz w:val="24"/>
          <w:szCs w:val="24"/>
          <w:rtl/>
        </w:rPr>
      </w:pPr>
    </w:p>
    <w:p w:rsidR="00F564BA" w:rsidRDefault="00F564BA" w:rsidP="00793CFE">
      <w:pPr>
        <w:spacing w:line="360" w:lineRule="auto"/>
        <w:rPr>
          <w:rFonts w:ascii="David" w:hAnsi="David" w:cs="David"/>
          <w:sz w:val="24"/>
          <w:szCs w:val="24"/>
          <w:rtl/>
        </w:rPr>
      </w:pPr>
    </w:p>
    <w:p w:rsidR="00F564BA" w:rsidRPr="00793CFE" w:rsidRDefault="00F564BA" w:rsidP="00793CFE">
      <w:pPr>
        <w:spacing w:line="360" w:lineRule="auto"/>
        <w:rPr>
          <w:rFonts w:ascii="David" w:hAnsi="David" w:cs="David"/>
          <w:sz w:val="24"/>
          <w:szCs w:val="24"/>
        </w:rPr>
      </w:pPr>
    </w:p>
    <w:p w:rsidR="003247A9" w:rsidRDefault="003247A9" w:rsidP="0058375E">
      <w:pPr>
        <w:pStyle w:val="a7"/>
        <w:numPr>
          <w:ilvl w:val="0"/>
          <w:numId w:val="5"/>
        </w:numPr>
        <w:spacing w:line="360" w:lineRule="auto"/>
        <w:rPr>
          <w:rFonts w:ascii="David" w:hAnsi="David" w:cs="David"/>
          <w:sz w:val="24"/>
          <w:szCs w:val="24"/>
          <w:highlight w:val="yellow"/>
        </w:rPr>
      </w:pPr>
      <w:r w:rsidRPr="003247A9">
        <w:rPr>
          <w:rFonts w:ascii="David" w:hAnsi="David" w:cs="David" w:hint="cs"/>
          <w:sz w:val="24"/>
          <w:szCs w:val="24"/>
          <w:highlight w:val="yellow"/>
          <w:rtl/>
        </w:rPr>
        <w:t>כיצד עברו בני משפחתו את המלחמה?</w:t>
      </w:r>
    </w:p>
    <w:p w:rsidR="001C6161" w:rsidRDefault="003247A9" w:rsidP="0058375E">
      <w:pPr>
        <w:pStyle w:val="a7"/>
        <w:numPr>
          <w:ilvl w:val="0"/>
          <w:numId w:val="6"/>
        </w:numPr>
        <w:spacing w:line="360" w:lineRule="auto"/>
        <w:rPr>
          <w:rFonts w:ascii="David" w:hAnsi="David" w:cs="David"/>
          <w:sz w:val="24"/>
          <w:szCs w:val="24"/>
        </w:rPr>
      </w:pPr>
      <w:r w:rsidRPr="003247A9">
        <w:rPr>
          <w:rFonts w:ascii="David" w:hAnsi="David" w:cs="David" w:hint="cs"/>
          <w:sz w:val="24"/>
          <w:szCs w:val="24"/>
          <w:rtl/>
        </w:rPr>
        <w:t xml:space="preserve"> "</w:t>
      </w:r>
      <w:r>
        <w:rPr>
          <w:rFonts w:ascii="David" w:hAnsi="David" w:cs="David" w:hint="cs"/>
          <w:sz w:val="24"/>
          <w:szCs w:val="24"/>
          <w:rtl/>
        </w:rPr>
        <w:t>אביו ואמו של אבי, נפטרו ככל הנראה מטיפוס בגטו וורשה בשנת 1942. אחיו יעקב ניצל מהנאצים והצליח להציל גם את אשתו ובנו, ולאחר המלחמה היגר לאוסטרליה וחי שם עד מותו. לאבי היו עוד שתי אחיות שלא שרדו את השואה, לאה ומלכה</w:t>
      </w:r>
      <w:r w:rsidR="001C6161">
        <w:rPr>
          <w:rFonts w:ascii="David" w:hAnsi="David" w:cs="David" w:hint="cs"/>
          <w:sz w:val="24"/>
          <w:szCs w:val="24"/>
          <w:rtl/>
        </w:rPr>
        <w:t xml:space="preserve">, ואח בשם בנימין שהיה במחנה ריכוז </w:t>
      </w:r>
      <w:proofErr w:type="spellStart"/>
      <w:r w:rsidR="001C6161" w:rsidRPr="001C6161">
        <w:rPr>
          <w:rFonts w:ascii="David" w:hAnsi="David" w:cs="David" w:hint="cs"/>
          <w:sz w:val="24"/>
          <w:szCs w:val="24"/>
          <w:rtl/>
        </w:rPr>
        <w:t>בוכנוואלד</w:t>
      </w:r>
      <w:proofErr w:type="spellEnd"/>
      <w:r w:rsidR="001C6161">
        <w:rPr>
          <w:rFonts w:ascii="David" w:hAnsi="David" w:cs="David" w:hint="cs"/>
          <w:sz w:val="24"/>
          <w:szCs w:val="24"/>
          <w:rtl/>
        </w:rPr>
        <w:t xml:space="preserve"> שבגרמניה הנאצית והצליח לשרוד ועלה בעלייה בלתי לגלית לארץ כנראה בשנת 1947 וגר בנווה צדק."</w:t>
      </w:r>
    </w:p>
    <w:p w:rsidR="00793CFE" w:rsidRPr="00793CFE" w:rsidRDefault="00793CFE" w:rsidP="00793CFE">
      <w:pPr>
        <w:spacing w:line="360" w:lineRule="auto"/>
        <w:rPr>
          <w:rFonts w:ascii="David" w:hAnsi="David" w:cs="David"/>
          <w:sz w:val="24"/>
          <w:szCs w:val="24"/>
        </w:rPr>
      </w:pPr>
      <w:r>
        <w:rPr>
          <w:rFonts w:ascii="David" w:hAnsi="David" w:cs="David"/>
          <w:noProof/>
          <w:sz w:val="24"/>
          <w:szCs w:val="24"/>
        </w:rPr>
        <w:lastRenderedPageBreak/>
        <w:drawing>
          <wp:anchor distT="0" distB="0" distL="114300" distR="114300" simplePos="0" relativeHeight="251689984" behindDoc="0" locked="0" layoutInCell="1" allowOverlap="1">
            <wp:simplePos x="0" y="0"/>
            <wp:positionH relativeFrom="column">
              <wp:posOffset>144780</wp:posOffset>
            </wp:positionH>
            <wp:positionV relativeFrom="paragraph">
              <wp:posOffset>2540</wp:posOffset>
            </wp:positionV>
            <wp:extent cx="4610100" cy="3174365"/>
            <wp:effectExtent l="0" t="0" r="0" b="6985"/>
            <wp:wrapThrough wrapText="bothSides">
              <wp:wrapPolygon edited="0">
                <wp:start x="0" y="0"/>
                <wp:lineTo x="0" y="21518"/>
                <wp:lineTo x="21511" y="21518"/>
                <wp:lineTo x="21511" y="0"/>
                <wp:lineTo x="0" y="0"/>
              </wp:wrapPolygon>
            </wp:wrapThrough>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אריה - עם שני אחיו.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0100" cy="3174365"/>
                    </a:xfrm>
                    <a:prstGeom prst="rect">
                      <a:avLst/>
                    </a:prstGeom>
                  </pic:spPr>
                </pic:pic>
              </a:graphicData>
            </a:graphic>
            <wp14:sizeRelH relativeFrom="margin">
              <wp14:pctWidth>0</wp14:pctWidth>
            </wp14:sizeRelH>
            <wp14:sizeRelV relativeFrom="margin">
              <wp14:pctHeight>0</wp14:pctHeight>
            </wp14:sizeRelV>
          </wp:anchor>
        </w:drawing>
      </w:r>
    </w:p>
    <w:p w:rsidR="00793CFE" w:rsidRDefault="00793CFE" w:rsidP="00793CFE">
      <w:pPr>
        <w:spacing w:line="360" w:lineRule="auto"/>
        <w:rPr>
          <w:rFonts w:ascii="David" w:hAnsi="David" w:cs="David"/>
          <w:sz w:val="24"/>
          <w:szCs w:val="24"/>
          <w:rtl/>
        </w:rPr>
      </w:pPr>
    </w:p>
    <w:p w:rsidR="00793CFE" w:rsidRDefault="00793CFE" w:rsidP="00793CFE">
      <w:pPr>
        <w:spacing w:line="360" w:lineRule="auto"/>
        <w:rPr>
          <w:rFonts w:ascii="David" w:hAnsi="David" w:cs="David"/>
          <w:sz w:val="24"/>
          <w:szCs w:val="24"/>
          <w:rtl/>
        </w:rPr>
      </w:pPr>
    </w:p>
    <w:p w:rsidR="00793CFE" w:rsidRDefault="00793CFE" w:rsidP="00793CFE">
      <w:pPr>
        <w:spacing w:line="360" w:lineRule="auto"/>
        <w:rPr>
          <w:rFonts w:ascii="David" w:hAnsi="David" w:cs="David"/>
          <w:sz w:val="24"/>
          <w:szCs w:val="24"/>
          <w:rtl/>
        </w:rPr>
      </w:pPr>
    </w:p>
    <w:p w:rsidR="00793CFE" w:rsidRPr="00793CFE" w:rsidRDefault="00793CFE" w:rsidP="00793CFE">
      <w:pPr>
        <w:spacing w:line="360" w:lineRule="auto"/>
        <w:rPr>
          <w:rFonts w:ascii="David" w:hAnsi="David" w:cs="David"/>
          <w:sz w:val="24"/>
          <w:szCs w:val="24"/>
        </w:rPr>
      </w:pPr>
    </w:p>
    <w:p w:rsidR="003247A9" w:rsidRDefault="001C6161" w:rsidP="0058375E">
      <w:pPr>
        <w:pStyle w:val="a7"/>
        <w:numPr>
          <w:ilvl w:val="0"/>
          <w:numId w:val="5"/>
        </w:numPr>
        <w:spacing w:line="360" w:lineRule="auto"/>
        <w:rPr>
          <w:rFonts w:ascii="David" w:hAnsi="David" w:cs="David"/>
          <w:sz w:val="24"/>
          <w:szCs w:val="24"/>
          <w:highlight w:val="yellow"/>
        </w:rPr>
      </w:pPr>
      <w:r w:rsidRPr="001C6161">
        <w:rPr>
          <w:rFonts w:ascii="David" w:hAnsi="David" w:cs="David" w:hint="cs"/>
          <w:sz w:val="24"/>
          <w:szCs w:val="24"/>
          <w:highlight w:val="yellow"/>
          <w:rtl/>
        </w:rPr>
        <w:t>מה עשה אביך בסוף המלחמה?</w:t>
      </w:r>
    </w:p>
    <w:p w:rsidR="001C6161" w:rsidRDefault="001C6161" w:rsidP="0058375E">
      <w:pPr>
        <w:pStyle w:val="a7"/>
        <w:numPr>
          <w:ilvl w:val="0"/>
          <w:numId w:val="6"/>
        </w:numPr>
        <w:spacing w:line="360" w:lineRule="auto"/>
        <w:rPr>
          <w:rFonts w:ascii="David" w:hAnsi="David" w:cs="David"/>
          <w:sz w:val="24"/>
          <w:szCs w:val="24"/>
        </w:rPr>
      </w:pPr>
      <w:r w:rsidRPr="001C6161">
        <w:rPr>
          <w:rFonts w:ascii="David" w:hAnsi="David" w:cs="David" w:hint="cs"/>
          <w:sz w:val="24"/>
          <w:szCs w:val="24"/>
          <w:rtl/>
        </w:rPr>
        <w:t xml:space="preserve"> "</w:t>
      </w:r>
      <w:r w:rsidR="00234267">
        <w:rPr>
          <w:rFonts w:ascii="David" w:hAnsi="David" w:cs="David" w:hint="cs"/>
          <w:sz w:val="24"/>
          <w:szCs w:val="24"/>
          <w:rtl/>
        </w:rPr>
        <w:t>לאחר המלחמה אבי חזר לפולין ושם בשנת 1996 הוא התחתן עם אמי, רבקה. אני נולדתי בשנת 1947 בסוסנוביץ שבפולין ואחי שלמה נולד ביוני 1950 בישראל. אבי כיהן כיושב ראש המפלגה הציונית בסוסנוביץ</w:t>
      </w:r>
      <w:r w:rsidRPr="00234267">
        <w:rPr>
          <w:rFonts w:ascii="David" w:hAnsi="David" w:cs="David" w:hint="cs"/>
          <w:sz w:val="24"/>
          <w:szCs w:val="24"/>
          <w:rtl/>
        </w:rPr>
        <w:t xml:space="preserve"> </w:t>
      </w:r>
      <w:r w:rsidR="00234267">
        <w:rPr>
          <w:rFonts w:ascii="David" w:hAnsi="David" w:cs="David" w:hint="cs"/>
          <w:sz w:val="24"/>
          <w:szCs w:val="24"/>
          <w:rtl/>
        </w:rPr>
        <w:t>וכשליח של הסוכנות היהודית. בתפקיד זה עזר ליהודים רבים לעלות לארץ ישראל בעלייה לא לגלית דרך איטליה</w:t>
      </w:r>
      <w:r w:rsidRPr="00234267">
        <w:rPr>
          <w:rFonts w:ascii="David" w:hAnsi="David" w:cs="David" w:hint="cs"/>
          <w:sz w:val="24"/>
          <w:szCs w:val="24"/>
          <w:rtl/>
        </w:rPr>
        <w:t>"</w:t>
      </w:r>
    </w:p>
    <w:p w:rsidR="006E4A8F" w:rsidRDefault="000A301A" w:rsidP="006E4A8F">
      <w:pPr>
        <w:pStyle w:val="a7"/>
        <w:spacing w:line="360" w:lineRule="auto"/>
        <w:rPr>
          <w:rFonts w:ascii="David" w:hAnsi="David" w:cs="David"/>
          <w:sz w:val="24"/>
          <w:szCs w:val="24"/>
        </w:rPr>
      </w:pPr>
      <w:r>
        <w:rPr>
          <w:rFonts w:ascii="David" w:hAnsi="David" w:cs="David"/>
          <w:noProof/>
          <w:sz w:val="24"/>
          <w:szCs w:val="24"/>
          <w:rtl/>
          <w:lang w:val="he-IL"/>
        </w:rPr>
        <w:drawing>
          <wp:anchor distT="0" distB="0" distL="114300" distR="114300" simplePos="0" relativeHeight="251697152" behindDoc="0" locked="0" layoutInCell="1" allowOverlap="1">
            <wp:simplePos x="0" y="0"/>
            <wp:positionH relativeFrom="page">
              <wp:posOffset>586740</wp:posOffset>
            </wp:positionH>
            <wp:positionV relativeFrom="paragraph">
              <wp:posOffset>8890</wp:posOffset>
            </wp:positionV>
            <wp:extent cx="2136775" cy="2827020"/>
            <wp:effectExtent l="0" t="0" r="0" b="0"/>
            <wp:wrapThrough wrapText="bothSides">
              <wp:wrapPolygon edited="0">
                <wp:start x="0" y="0"/>
                <wp:lineTo x="0" y="21396"/>
                <wp:lineTo x="21375" y="21396"/>
                <wp:lineTo x="21375" y="0"/>
                <wp:lineTo x="0" y="0"/>
              </wp:wrapPolygon>
            </wp:wrapThrough>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19-03-29 at 18.34.0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775" cy="2827020"/>
                    </a:xfrm>
                    <a:prstGeom prst="rect">
                      <a:avLst/>
                    </a:prstGeom>
                  </pic:spPr>
                </pic:pic>
              </a:graphicData>
            </a:graphic>
            <wp14:sizeRelH relativeFrom="margin">
              <wp14:pctWidth>0</wp14:pctWidth>
            </wp14:sizeRelH>
            <wp14:sizeRelV relativeFrom="margin">
              <wp14:pctHeight>0</wp14:pctHeight>
            </wp14:sizeRelV>
          </wp:anchor>
        </w:drawing>
      </w:r>
    </w:p>
    <w:p w:rsidR="006E4A8F" w:rsidRDefault="006E4A8F" w:rsidP="006E4A8F">
      <w:pPr>
        <w:spacing w:line="360" w:lineRule="auto"/>
        <w:rPr>
          <w:rFonts w:ascii="David" w:hAnsi="David" w:cs="David"/>
          <w:sz w:val="24"/>
          <w:szCs w:val="24"/>
          <w:rtl/>
        </w:rPr>
      </w:pPr>
    </w:p>
    <w:p w:rsidR="006E4A8F" w:rsidRDefault="006E4A8F" w:rsidP="006E4A8F">
      <w:pPr>
        <w:spacing w:line="360" w:lineRule="auto"/>
        <w:rPr>
          <w:rFonts w:ascii="David" w:hAnsi="David" w:cs="David"/>
          <w:sz w:val="24"/>
          <w:szCs w:val="24"/>
          <w:rtl/>
        </w:rPr>
      </w:pPr>
    </w:p>
    <w:p w:rsidR="006E4A8F" w:rsidRDefault="006E4A8F" w:rsidP="006E4A8F">
      <w:pPr>
        <w:spacing w:line="360" w:lineRule="auto"/>
        <w:rPr>
          <w:rFonts w:ascii="David" w:hAnsi="David" w:cs="David"/>
          <w:sz w:val="24"/>
          <w:szCs w:val="24"/>
          <w:rtl/>
        </w:rPr>
      </w:pPr>
    </w:p>
    <w:p w:rsidR="006E4A8F" w:rsidRDefault="006E4A8F" w:rsidP="006E4A8F">
      <w:pPr>
        <w:spacing w:line="360" w:lineRule="auto"/>
        <w:rPr>
          <w:rFonts w:ascii="David" w:hAnsi="David" w:cs="David"/>
          <w:sz w:val="24"/>
          <w:szCs w:val="24"/>
          <w:rtl/>
        </w:rPr>
      </w:pPr>
    </w:p>
    <w:p w:rsidR="006E4A8F" w:rsidRDefault="006E4A8F" w:rsidP="006E4A8F">
      <w:pPr>
        <w:spacing w:line="360" w:lineRule="auto"/>
        <w:rPr>
          <w:rFonts w:ascii="David" w:hAnsi="David" w:cs="David"/>
          <w:sz w:val="24"/>
          <w:szCs w:val="24"/>
          <w:rtl/>
        </w:rPr>
      </w:pPr>
    </w:p>
    <w:p w:rsidR="006E4A8F" w:rsidRDefault="006E4A8F" w:rsidP="006E4A8F">
      <w:pPr>
        <w:spacing w:line="360" w:lineRule="auto"/>
        <w:rPr>
          <w:rFonts w:ascii="David" w:hAnsi="David" w:cs="David"/>
          <w:sz w:val="24"/>
          <w:szCs w:val="24"/>
          <w:rtl/>
        </w:rPr>
      </w:pPr>
    </w:p>
    <w:p w:rsidR="008F51DC" w:rsidRPr="006E4A8F" w:rsidRDefault="008F51DC" w:rsidP="006E4A8F">
      <w:pPr>
        <w:spacing w:line="360" w:lineRule="auto"/>
        <w:rPr>
          <w:rFonts w:ascii="David" w:hAnsi="David" w:cs="David"/>
          <w:sz w:val="24"/>
          <w:szCs w:val="24"/>
        </w:rPr>
      </w:pPr>
    </w:p>
    <w:p w:rsidR="001C6161" w:rsidRDefault="001C6161" w:rsidP="0058375E">
      <w:pPr>
        <w:pStyle w:val="a7"/>
        <w:numPr>
          <w:ilvl w:val="0"/>
          <w:numId w:val="5"/>
        </w:numPr>
        <w:spacing w:line="360" w:lineRule="auto"/>
        <w:rPr>
          <w:rFonts w:ascii="David" w:hAnsi="David" w:cs="David"/>
          <w:sz w:val="24"/>
          <w:szCs w:val="24"/>
          <w:highlight w:val="yellow"/>
        </w:rPr>
      </w:pPr>
      <w:r w:rsidRPr="001C6161">
        <w:rPr>
          <w:rFonts w:ascii="David" w:hAnsi="David" w:cs="David" w:hint="cs"/>
          <w:sz w:val="24"/>
          <w:szCs w:val="24"/>
          <w:highlight w:val="yellow"/>
          <w:rtl/>
        </w:rPr>
        <w:t>אי</w:t>
      </w:r>
      <w:r>
        <w:rPr>
          <w:rFonts w:ascii="David" w:hAnsi="David" w:cs="David" w:hint="cs"/>
          <w:sz w:val="24"/>
          <w:szCs w:val="24"/>
          <w:highlight w:val="yellow"/>
          <w:rtl/>
        </w:rPr>
        <w:t>ך</w:t>
      </w:r>
      <w:r w:rsidRPr="001C6161">
        <w:rPr>
          <w:rFonts w:ascii="David" w:hAnsi="David" w:cs="David" w:hint="cs"/>
          <w:sz w:val="24"/>
          <w:szCs w:val="24"/>
          <w:highlight w:val="yellow"/>
          <w:rtl/>
        </w:rPr>
        <w:t xml:space="preserve"> ומתי עליתם לארץ?</w:t>
      </w:r>
    </w:p>
    <w:p w:rsidR="006E4A8F" w:rsidRPr="008124BC" w:rsidRDefault="001C6161" w:rsidP="008F51DC">
      <w:pPr>
        <w:spacing w:line="360" w:lineRule="auto"/>
        <w:rPr>
          <w:rFonts w:ascii="David" w:hAnsi="David" w:cs="David"/>
          <w:sz w:val="24"/>
          <w:szCs w:val="24"/>
          <w:rtl/>
        </w:rPr>
      </w:pPr>
      <w:r w:rsidRPr="008124BC">
        <w:rPr>
          <w:rFonts w:ascii="David" w:hAnsi="David" w:cs="David" w:hint="cs"/>
          <w:sz w:val="24"/>
          <w:szCs w:val="24"/>
          <w:rtl/>
        </w:rPr>
        <w:t>"עלינו לארץ בינואר 1950, דרך איטליה וגרנו עד שנת 1952 במעברה שנקראה "מחנה ישראל" בלוד.</w:t>
      </w:r>
      <w:r w:rsidR="007F6102" w:rsidRPr="008124BC">
        <w:rPr>
          <w:rFonts w:ascii="David" w:hAnsi="David" w:cs="David" w:hint="cs"/>
          <w:sz w:val="24"/>
          <w:szCs w:val="24"/>
          <w:rtl/>
        </w:rPr>
        <w:t xml:space="preserve"> בשנת 1952 עברנו לגור בבת-ים בשיקום של עמידר.</w:t>
      </w:r>
      <w:r w:rsidR="008124BC">
        <w:rPr>
          <w:rFonts w:ascii="David" w:hAnsi="David" w:cs="David" w:hint="cs"/>
          <w:sz w:val="24"/>
          <w:szCs w:val="24"/>
          <w:rtl/>
        </w:rPr>
        <w:t>"</w:t>
      </w:r>
    </w:p>
    <w:p w:rsidR="00793CFE" w:rsidRPr="00793CFE" w:rsidRDefault="008124BC" w:rsidP="00793CFE">
      <w:pPr>
        <w:spacing w:line="360" w:lineRule="auto"/>
        <w:rPr>
          <w:rFonts w:ascii="David" w:hAnsi="David" w:cs="David"/>
          <w:sz w:val="24"/>
          <w:szCs w:val="24"/>
        </w:rPr>
      </w:pPr>
      <w:r>
        <w:rPr>
          <w:noProof/>
        </w:rPr>
        <w:lastRenderedPageBreak/>
        <w:drawing>
          <wp:anchor distT="0" distB="0" distL="114300" distR="114300" simplePos="0" relativeHeight="251691008" behindDoc="0" locked="0" layoutInCell="1" allowOverlap="1">
            <wp:simplePos x="0" y="0"/>
            <wp:positionH relativeFrom="margin">
              <wp:align>center</wp:align>
            </wp:positionH>
            <wp:positionV relativeFrom="paragraph">
              <wp:posOffset>108585</wp:posOffset>
            </wp:positionV>
            <wp:extent cx="4870704" cy="3145536"/>
            <wp:effectExtent l="0" t="0" r="6350" b="0"/>
            <wp:wrapThrough wrapText="bothSides">
              <wp:wrapPolygon edited="0">
                <wp:start x="0" y="0"/>
                <wp:lineTo x="0" y="21456"/>
                <wp:lineTo x="21544" y="21456"/>
                <wp:lineTo x="21544" y="0"/>
                <wp:lineTo x="0" y="0"/>
              </wp:wrapPolygon>
            </wp:wrapThrough>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אריה - משפחה בבת בים.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0704" cy="3145536"/>
                    </a:xfrm>
                    <a:prstGeom prst="rect">
                      <a:avLst/>
                    </a:prstGeom>
                  </pic:spPr>
                </pic:pic>
              </a:graphicData>
            </a:graphic>
          </wp:anchor>
        </w:drawing>
      </w:r>
    </w:p>
    <w:p w:rsidR="007F6102" w:rsidRPr="007F6102" w:rsidRDefault="007F6102" w:rsidP="0058375E">
      <w:pPr>
        <w:pStyle w:val="a7"/>
        <w:numPr>
          <w:ilvl w:val="0"/>
          <w:numId w:val="5"/>
        </w:numPr>
        <w:spacing w:line="360" w:lineRule="auto"/>
        <w:rPr>
          <w:rFonts w:ascii="David" w:hAnsi="David" w:cs="David"/>
          <w:sz w:val="24"/>
          <w:szCs w:val="24"/>
          <w:highlight w:val="yellow"/>
        </w:rPr>
      </w:pPr>
      <w:r w:rsidRPr="007F6102">
        <w:rPr>
          <w:rFonts w:ascii="David" w:hAnsi="David" w:cs="David" w:hint="cs"/>
          <w:sz w:val="24"/>
          <w:szCs w:val="24"/>
          <w:highlight w:val="yellow"/>
          <w:rtl/>
        </w:rPr>
        <w:t>האם המלחמה השפיעה על תפיסת עולמו של אביך בהמשך?</w:t>
      </w:r>
    </w:p>
    <w:p w:rsidR="007F6102" w:rsidRDefault="007F6102" w:rsidP="0058375E">
      <w:pPr>
        <w:pStyle w:val="a7"/>
        <w:numPr>
          <w:ilvl w:val="0"/>
          <w:numId w:val="9"/>
        </w:numPr>
        <w:spacing w:line="360" w:lineRule="auto"/>
        <w:rPr>
          <w:rFonts w:ascii="David" w:hAnsi="David" w:cs="David"/>
          <w:sz w:val="24"/>
          <w:szCs w:val="24"/>
        </w:rPr>
      </w:pPr>
      <w:r>
        <w:rPr>
          <w:rFonts w:ascii="David" w:hAnsi="David" w:cs="David" w:hint="cs"/>
          <w:sz w:val="24"/>
          <w:szCs w:val="24"/>
          <w:rtl/>
        </w:rPr>
        <w:t>"במהלך המלחמה הוא הועסק כנהג בצבט הפולני, ובהמשך שהוא עלה לארץ הוא היה נהג ב"ארגון הבניה של הקיבוץ המאוחד". הוא לא היה דתי ומבחינה פוליטית הוא תמך ב"אחדות העבודה פועלי ציון". הוא התנדב במבצע קדש ושירת כמוביל טנקים.</w:t>
      </w:r>
      <w:r w:rsidR="007E0239">
        <w:rPr>
          <w:rFonts w:ascii="David" w:hAnsi="David" w:cs="David" w:hint="cs"/>
          <w:sz w:val="24"/>
          <w:szCs w:val="24"/>
          <w:rtl/>
        </w:rPr>
        <w:t>"</w:t>
      </w:r>
    </w:p>
    <w:p w:rsidR="007F6102" w:rsidRDefault="007F6102" w:rsidP="0058375E">
      <w:pPr>
        <w:pStyle w:val="a7"/>
        <w:numPr>
          <w:ilvl w:val="0"/>
          <w:numId w:val="5"/>
        </w:numPr>
        <w:spacing w:line="360" w:lineRule="auto"/>
        <w:rPr>
          <w:rFonts w:ascii="David" w:hAnsi="David" w:cs="David"/>
          <w:sz w:val="24"/>
          <w:szCs w:val="24"/>
          <w:highlight w:val="yellow"/>
        </w:rPr>
      </w:pPr>
      <w:r w:rsidRPr="007F6102">
        <w:rPr>
          <w:rFonts w:ascii="David" w:hAnsi="David" w:cs="David" w:hint="cs"/>
          <w:sz w:val="24"/>
          <w:szCs w:val="24"/>
          <w:highlight w:val="yellow"/>
          <w:rtl/>
        </w:rPr>
        <w:t>האם יש לך בקשות מהדור שלנו?</w:t>
      </w:r>
    </w:p>
    <w:p w:rsidR="00F24378" w:rsidRDefault="00731378" w:rsidP="0058375E">
      <w:pPr>
        <w:pStyle w:val="a7"/>
        <w:numPr>
          <w:ilvl w:val="0"/>
          <w:numId w:val="9"/>
        </w:numPr>
        <w:spacing w:line="360" w:lineRule="auto"/>
        <w:rPr>
          <w:rFonts w:ascii="David" w:hAnsi="David" w:cs="David"/>
          <w:sz w:val="24"/>
          <w:szCs w:val="24"/>
        </w:rPr>
      </w:pPr>
      <w:r>
        <w:rPr>
          <w:noProof/>
        </w:rPr>
        <w:drawing>
          <wp:anchor distT="0" distB="0" distL="114300" distR="114300" simplePos="0" relativeHeight="251694080" behindDoc="0" locked="0" layoutInCell="1" allowOverlap="1">
            <wp:simplePos x="0" y="0"/>
            <wp:positionH relativeFrom="page">
              <wp:posOffset>335280</wp:posOffset>
            </wp:positionH>
            <wp:positionV relativeFrom="paragraph">
              <wp:posOffset>-174625</wp:posOffset>
            </wp:positionV>
            <wp:extent cx="3169285" cy="2159000"/>
            <wp:effectExtent l="0" t="0" r="0" b="0"/>
            <wp:wrapThrough wrapText="bothSides">
              <wp:wrapPolygon edited="0">
                <wp:start x="0" y="0"/>
                <wp:lineTo x="0" y="21346"/>
                <wp:lineTo x="21423" y="21346"/>
                <wp:lineTo x="21423" y="0"/>
                <wp:lineTo x="0" y="0"/>
              </wp:wrapPolygon>
            </wp:wrapThrough>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אריה - משחקים קלפים.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9285" cy="2159000"/>
                    </a:xfrm>
                    <a:prstGeom prst="rect">
                      <a:avLst/>
                    </a:prstGeom>
                  </pic:spPr>
                </pic:pic>
              </a:graphicData>
            </a:graphic>
            <wp14:sizeRelH relativeFrom="margin">
              <wp14:pctWidth>0</wp14:pctWidth>
            </wp14:sizeRelH>
            <wp14:sizeRelV relativeFrom="margin">
              <wp14:pctHeight>0</wp14:pctHeight>
            </wp14:sizeRelV>
          </wp:anchor>
        </w:drawing>
      </w:r>
      <w:r w:rsidR="007F6102" w:rsidRPr="007E0239">
        <w:rPr>
          <w:rFonts w:ascii="David" w:hAnsi="David" w:cs="David" w:hint="cs"/>
          <w:sz w:val="24"/>
          <w:szCs w:val="24"/>
          <w:rtl/>
        </w:rPr>
        <w:t>"יש לי בקשה שיהיו בני אדם ושיתייחסו יפה להוריהם ולסביהם</w:t>
      </w:r>
      <w:r w:rsidR="007E0239">
        <w:rPr>
          <w:rFonts w:ascii="David" w:hAnsi="David" w:cs="David" w:hint="cs"/>
          <w:sz w:val="24"/>
          <w:szCs w:val="24"/>
          <w:rtl/>
        </w:rPr>
        <w:t>."</w:t>
      </w:r>
    </w:p>
    <w:p w:rsidR="00F24378" w:rsidRPr="008124BC" w:rsidRDefault="00F24378" w:rsidP="008124BC">
      <w:pPr>
        <w:bidi w:val="0"/>
        <w:rPr>
          <w:rFonts w:ascii="David" w:hAnsi="David" w:cs="David"/>
          <w:sz w:val="24"/>
          <w:szCs w:val="24"/>
        </w:rPr>
      </w:pPr>
      <w:r>
        <w:rPr>
          <w:rFonts w:ascii="David" w:hAnsi="David" w:cs="David"/>
          <w:sz w:val="24"/>
          <w:szCs w:val="24"/>
          <w:rtl/>
        </w:rPr>
        <w:br w:type="page"/>
      </w:r>
    </w:p>
    <w:p w:rsidR="00F24378" w:rsidRDefault="00F24378" w:rsidP="00696202">
      <w:pPr>
        <w:spacing w:line="360" w:lineRule="auto"/>
        <w:jc w:val="center"/>
        <w:rPr>
          <w:rFonts w:ascii="David" w:hAnsi="David" w:cs="David"/>
          <w:b/>
          <w:bCs/>
          <w:sz w:val="32"/>
          <w:szCs w:val="32"/>
          <w:u w:val="single"/>
          <w:rtl/>
        </w:rPr>
      </w:pPr>
    </w:p>
    <w:p w:rsidR="004A6261" w:rsidRDefault="004A6261" w:rsidP="00442087">
      <w:pPr>
        <w:spacing w:line="360" w:lineRule="auto"/>
        <w:jc w:val="center"/>
        <w:rPr>
          <w:rFonts w:ascii="David" w:hAnsi="David" w:cs="David"/>
          <w:b/>
          <w:bCs/>
          <w:sz w:val="32"/>
          <w:szCs w:val="32"/>
          <w:u w:val="single"/>
          <w:rtl/>
        </w:rPr>
      </w:pPr>
      <w:r w:rsidRPr="0096052B">
        <w:rPr>
          <w:rFonts w:ascii="David" w:hAnsi="David" w:cs="David" w:hint="cs"/>
          <w:b/>
          <w:bCs/>
          <w:sz w:val="32"/>
          <w:szCs w:val="32"/>
          <w:u w:val="single"/>
          <w:rtl/>
        </w:rPr>
        <w:t>קישור בין העדות לבין החומר הנלמד בשנים 1939-194</w:t>
      </w:r>
      <w:r w:rsidR="008933B9" w:rsidRPr="0096052B">
        <w:rPr>
          <w:rFonts w:ascii="David" w:hAnsi="David" w:cs="David" w:hint="cs"/>
          <w:b/>
          <w:bCs/>
          <w:sz w:val="32"/>
          <w:szCs w:val="32"/>
          <w:u w:val="single"/>
          <w:rtl/>
        </w:rPr>
        <w:t>5</w:t>
      </w:r>
    </w:p>
    <w:p w:rsidR="007B3862" w:rsidRPr="004B28B0" w:rsidRDefault="007B3862" w:rsidP="00442087">
      <w:pPr>
        <w:spacing w:line="360" w:lineRule="auto"/>
        <w:rPr>
          <w:rFonts w:ascii="David" w:hAnsi="David" w:cs="David"/>
          <w:sz w:val="24"/>
          <w:szCs w:val="24"/>
          <w:rtl/>
        </w:rPr>
      </w:pPr>
      <w:r w:rsidRPr="004B28B0">
        <w:rPr>
          <w:rFonts w:ascii="David" w:hAnsi="David" w:cs="David"/>
          <w:sz w:val="24"/>
          <w:szCs w:val="24"/>
          <w:rtl/>
        </w:rPr>
        <w:t>המדינה ממנה הגיע סבא רבא שלי היא פולין.</w:t>
      </w:r>
    </w:p>
    <w:p w:rsidR="00EA010A" w:rsidRPr="009E08AF" w:rsidRDefault="00EA010A" w:rsidP="00442087">
      <w:pPr>
        <w:spacing w:line="360" w:lineRule="auto"/>
        <w:rPr>
          <w:rFonts w:ascii="David" w:hAnsi="David" w:cs="David"/>
          <w:sz w:val="24"/>
          <w:szCs w:val="24"/>
        </w:rPr>
      </w:pPr>
      <w:r w:rsidRPr="004B28B0">
        <w:rPr>
          <w:rFonts w:ascii="David" w:hAnsi="David" w:cs="David"/>
          <w:sz w:val="24"/>
          <w:szCs w:val="24"/>
          <w:rtl/>
        </w:rPr>
        <w:t>בתקופות שקדמו לשנים שלפני מלה"ע השנייה</w:t>
      </w:r>
      <w:r w:rsidRPr="009E08AF">
        <w:rPr>
          <w:rFonts w:ascii="David" w:hAnsi="David" w:cs="David"/>
          <w:sz w:val="24"/>
          <w:szCs w:val="24"/>
          <w:rtl/>
        </w:rPr>
        <w:t xml:space="preserve"> </w:t>
      </w:r>
      <w:r w:rsidRPr="004B28B0">
        <w:rPr>
          <w:rFonts w:ascii="David" w:hAnsi="David" w:cs="David"/>
          <w:sz w:val="24"/>
          <w:szCs w:val="24"/>
          <w:rtl/>
        </w:rPr>
        <w:t xml:space="preserve"> חלה התקרבות בין הפולנים ליהודים, והעמים אף נלחמו </w:t>
      </w:r>
      <w:r w:rsidR="00C70CE3">
        <w:rPr>
          <w:rFonts w:ascii="David" w:hAnsi="David" w:cs="David" w:hint="cs"/>
          <w:sz w:val="24"/>
          <w:szCs w:val="24"/>
          <w:rtl/>
        </w:rPr>
        <w:t>זה לצד זה</w:t>
      </w:r>
      <w:r w:rsidRPr="004B28B0">
        <w:rPr>
          <w:rFonts w:ascii="David" w:hAnsi="David" w:cs="David"/>
          <w:sz w:val="24"/>
          <w:szCs w:val="24"/>
          <w:rtl/>
        </w:rPr>
        <w:t xml:space="preserve"> על מנת לגרש את השלטונות הזרים </w:t>
      </w:r>
      <w:r w:rsidR="00C70CE3">
        <w:rPr>
          <w:rFonts w:ascii="David" w:hAnsi="David" w:cs="David" w:hint="cs"/>
          <w:sz w:val="24"/>
          <w:szCs w:val="24"/>
          <w:rtl/>
        </w:rPr>
        <w:t>ב</w:t>
      </w:r>
      <w:r w:rsidRPr="004B28B0">
        <w:rPr>
          <w:rFonts w:ascii="David" w:hAnsi="David" w:cs="David"/>
          <w:sz w:val="24"/>
          <w:szCs w:val="24"/>
          <w:rtl/>
        </w:rPr>
        <w:t xml:space="preserve">פולין, </w:t>
      </w:r>
      <w:r w:rsidR="00C70CE3">
        <w:rPr>
          <w:rFonts w:ascii="David" w:hAnsi="David" w:cs="David" w:hint="cs"/>
          <w:sz w:val="24"/>
          <w:szCs w:val="24"/>
          <w:rtl/>
        </w:rPr>
        <w:t>אחוז</w:t>
      </w:r>
      <w:r w:rsidRPr="004B28B0">
        <w:rPr>
          <w:rFonts w:ascii="David" w:hAnsi="David" w:cs="David"/>
          <w:sz w:val="24"/>
          <w:szCs w:val="24"/>
          <w:rtl/>
        </w:rPr>
        <w:t xml:space="preserve"> התושבים היהודים הגיע לכ</w:t>
      </w:r>
      <w:r w:rsidR="00C70CE3">
        <w:rPr>
          <w:rFonts w:ascii="David" w:hAnsi="David" w:cs="David" w:hint="cs"/>
          <w:sz w:val="24"/>
          <w:szCs w:val="24"/>
          <w:rtl/>
        </w:rPr>
        <w:t>-</w:t>
      </w:r>
      <w:r w:rsidRPr="004B28B0">
        <w:rPr>
          <w:rFonts w:ascii="David" w:hAnsi="David" w:cs="David"/>
          <w:sz w:val="24"/>
          <w:szCs w:val="24"/>
          <w:rtl/>
        </w:rPr>
        <w:t>10% מכלל התושבים הפולנים, ובערים הגדולות כ30% מכלל תושבי הערים. עם התחלפות השלטון בפולין</w:t>
      </w:r>
      <w:r w:rsidR="00C70CE3">
        <w:rPr>
          <w:rFonts w:ascii="David" w:hAnsi="David" w:cs="David" w:hint="cs"/>
          <w:sz w:val="24"/>
          <w:szCs w:val="24"/>
          <w:rtl/>
        </w:rPr>
        <w:t>,</w:t>
      </w:r>
      <w:r w:rsidRPr="004B28B0">
        <w:rPr>
          <w:rFonts w:ascii="David" w:hAnsi="David" w:cs="David"/>
          <w:sz w:val="24"/>
          <w:szCs w:val="24"/>
          <w:rtl/>
        </w:rPr>
        <w:t xml:space="preserve"> בחרה המפלגה לאמץ את הקו האנטי יהודי שלפיו תגיע פולין לליכוד כללי, עקב הזדהות המפלגה עם הקו האנטי יהודי של המפלגה הנאצית בגרמניה, נוצרה מציאות שונה עבור היהודים</w:t>
      </w:r>
      <w:r w:rsidR="00C70CE3">
        <w:rPr>
          <w:rFonts w:ascii="David" w:hAnsi="David" w:cs="David" w:hint="cs"/>
          <w:sz w:val="24"/>
          <w:szCs w:val="24"/>
          <w:rtl/>
        </w:rPr>
        <w:t>.</w:t>
      </w:r>
      <w:r w:rsidRPr="004B28B0">
        <w:rPr>
          <w:rFonts w:ascii="David" w:hAnsi="David" w:cs="David"/>
          <w:sz w:val="24"/>
          <w:szCs w:val="24"/>
          <w:rtl/>
        </w:rPr>
        <w:t xml:space="preserve"> במציאות זו </w:t>
      </w:r>
      <w:r w:rsidRPr="009E08AF">
        <w:rPr>
          <w:rFonts w:ascii="David" w:hAnsi="David" w:cs="David"/>
          <w:sz w:val="24"/>
          <w:szCs w:val="24"/>
          <w:rtl/>
        </w:rPr>
        <w:t>אומנם</w:t>
      </w:r>
      <w:r w:rsidR="00C70CE3">
        <w:rPr>
          <w:rFonts w:ascii="David" w:hAnsi="David" w:cs="David" w:hint="cs"/>
          <w:sz w:val="24"/>
          <w:szCs w:val="24"/>
          <w:rtl/>
        </w:rPr>
        <w:t xml:space="preserve"> </w:t>
      </w:r>
      <w:r w:rsidR="00C70CE3" w:rsidRPr="009E08AF">
        <w:rPr>
          <w:rFonts w:ascii="David" w:hAnsi="David" w:cs="David"/>
          <w:sz w:val="24"/>
          <w:szCs w:val="24"/>
          <w:rtl/>
        </w:rPr>
        <w:t>הוקיעה</w:t>
      </w:r>
      <w:r w:rsidRPr="009E08AF">
        <w:rPr>
          <w:rFonts w:ascii="David" w:hAnsi="David" w:cs="David"/>
          <w:sz w:val="24"/>
          <w:szCs w:val="24"/>
          <w:rtl/>
        </w:rPr>
        <w:t xml:space="preserve"> הממשלה אלימות ברוטלית כלפי המיעוט היהודי, אך </w:t>
      </w:r>
      <w:r w:rsidRPr="004B28B0">
        <w:rPr>
          <w:rFonts w:ascii="David" w:hAnsi="David" w:cs="David"/>
          <w:sz w:val="24"/>
          <w:szCs w:val="24"/>
          <w:rtl/>
        </w:rPr>
        <w:t>העלימה עין מחרם כלכלי אנטי יהודי</w:t>
      </w:r>
      <w:r w:rsidRPr="009E08AF">
        <w:rPr>
          <w:rFonts w:ascii="David" w:hAnsi="David" w:cs="David"/>
          <w:sz w:val="24"/>
          <w:szCs w:val="24"/>
          <w:rtl/>
        </w:rPr>
        <w:t>, וקבעה כי זירוז יציאת</w:t>
      </w:r>
      <w:r w:rsidRPr="004B28B0">
        <w:rPr>
          <w:rFonts w:ascii="David" w:hAnsi="David" w:cs="David"/>
          <w:sz w:val="24"/>
          <w:szCs w:val="24"/>
          <w:rtl/>
        </w:rPr>
        <w:t>ם של</w:t>
      </w:r>
      <w:r w:rsidRPr="009E08AF">
        <w:rPr>
          <w:rFonts w:ascii="David" w:hAnsi="David" w:cs="David"/>
          <w:sz w:val="24"/>
          <w:szCs w:val="24"/>
          <w:rtl/>
        </w:rPr>
        <w:t xml:space="preserve"> </w:t>
      </w:r>
      <w:r w:rsidRPr="004B28B0">
        <w:rPr>
          <w:rFonts w:ascii="David" w:hAnsi="David" w:cs="David"/>
          <w:sz w:val="24"/>
          <w:szCs w:val="24"/>
          <w:rtl/>
        </w:rPr>
        <w:t>ה</w:t>
      </w:r>
      <w:r w:rsidRPr="009E08AF">
        <w:rPr>
          <w:rFonts w:ascii="David" w:hAnsi="David" w:cs="David"/>
          <w:sz w:val="24"/>
          <w:szCs w:val="24"/>
          <w:rtl/>
        </w:rPr>
        <w:t>יהודים מפ</w:t>
      </w:r>
      <w:r w:rsidRPr="004B28B0">
        <w:rPr>
          <w:rFonts w:ascii="David" w:hAnsi="David" w:cs="David"/>
          <w:sz w:val="24"/>
          <w:szCs w:val="24"/>
          <w:rtl/>
        </w:rPr>
        <w:t xml:space="preserve">ולין </w:t>
      </w:r>
      <w:r w:rsidRPr="009E08AF">
        <w:rPr>
          <w:rFonts w:ascii="David" w:hAnsi="David" w:cs="David"/>
          <w:sz w:val="24"/>
          <w:szCs w:val="24"/>
          <w:rtl/>
        </w:rPr>
        <w:t>וצמצום מספרם במדינה ה</w:t>
      </w:r>
      <w:r w:rsidRPr="004B28B0">
        <w:rPr>
          <w:rFonts w:ascii="David" w:hAnsi="David" w:cs="David"/>
          <w:sz w:val="24"/>
          <w:szCs w:val="24"/>
          <w:rtl/>
        </w:rPr>
        <w:t>ינ</w:t>
      </w:r>
      <w:r w:rsidRPr="009E08AF">
        <w:rPr>
          <w:rFonts w:ascii="David" w:hAnsi="David" w:cs="David"/>
          <w:sz w:val="24"/>
          <w:szCs w:val="24"/>
          <w:rtl/>
        </w:rPr>
        <w:t xml:space="preserve">ם יעדים </w:t>
      </w:r>
      <w:r w:rsidRPr="004B28B0">
        <w:rPr>
          <w:rFonts w:ascii="David" w:hAnsi="David" w:cs="David"/>
          <w:sz w:val="24"/>
          <w:szCs w:val="24"/>
          <w:rtl/>
        </w:rPr>
        <w:t>אשר תשאף הממשלה לבצע בהקדם.</w:t>
      </w:r>
      <w:r w:rsidRPr="009E08AF">
        <w:rPr>
          <w:rFonts w:ascii="David" w:hAnsi="David" w:cs="David"/>
          <w:sz w:val="24"/>
          <w:szCs w:val="24"/>
          <w:rtl/>
        </w:rPr>
        <w:t xml:space="preserve"> הגורמים הלאומניים והפרו-פשיסטיים לא הסתפקו בעמדה </w:t>
      </w:r>
      <w:r w:rsidRPr="004B28B0">
        <w:rPr>
          <w:rFonts w:ascii="David" w:hAnsi="David" w:cs="David"/>
          <w:sz w:val="24"/>
          <w:szCs w:val="24"/>
          <w:rtl/>
        </w:rPr>
        <w:t>ה</w:t>
      </w:r>
      <w:r w:rsidRPr="009E08AF">
        <w:rPr>
          <w:rFonts w:ascii="David" w:hAnsi="David" w:cs="David"/>
          <w:sz w:val="24"/>
          <w:szCs w:val="24"/>
          <w:rtl/>
        </w:rPr>
        <w:t>זו</w:t>
      </w:r>
      <w:r w:rsidRPr="004B28B0">
        <w:rPr>
          <w:rFonts w:ascii="David" w:hAnsi="David" w:cs="David"/>
          <w:sz w:val="24"/>
          <w:szCs w:val="24"/>
          <w:rtl/>
        </w:rPr>
        <w:t xml:space="preserve"> </w:t>
      </w:r>
      <w:r w:rsidRPr="009E08AF">
        <w:rPr>
          <w:rFonts w:ascii="David" w:hAnsi="David" w:cs="David"/>
          <w:sz w:val="24"/>
          <w:szCs w:val="24"/>
          <w:rtl/>
        </w:rPr>
        <w:t xml:space="preserve">והקיצונים שביניהם </w:t>
      </w:r>
      <w:r w:rsidRPr="004B28B0">
        <w:rPr>
          <w:rFonts w:ascii="David" w:hAnsi="David" w:cs="David"/>
          <w:sz w:val="24"/>
          <w:szCs w:val="24"/>
          <w:rtl/>
        </w:rPr>
        <w:t xml:space="preserve">אף </w:t>
      </w:r>
      <w:r w:rsidRPr="009E08AF">
        <w:rPr>
          <w:rFonts w:ascii="David" w:hAnsi="David" w:cs="David"/>
          <w:sz w:val="24"/>
          <w:szCs w:val="24"/>
          <w:rtl/>
        </w:rPr>
        <w:t>ניסו</w:t>
      </w:r>
      <w:r w:rsidRPr="004B28B0">
        <w:rPr>
          <w:rFonts w:ascii="David" w:hAnsi="David" w:cs="David"/>
          <w:sz w:val="24"/>
          <w:szCs w:val="24"/>
          <w:rtl/>
        </w:rPr>
        <w:t xml:space="preserve"> לפעול</w:t>
      </w:r>
      <w:r w:rsidRPr="009E08AF">
        <w:rPr>
          <w:rFonts w:ascii="David" w:hAnsi="David" w:cs="David"/>
          <w:sz w:val="24"/>
          <w:szCs w:val="24"/>
          <w:rtl/>
        </w:rPr>
        <w:t xml:space="preserve"> בשיטות של אלימות ופרעות יזומות בעיירות ובערים </w:t>
      </w:r>
      <w:r w:rsidRPr="004B28B0">
        <w:rPr>
          <w:rFonts w:ascii="David" w:hAnsi="David" w:cs="David"/>
          <w:sz w:val="24"/>
          <w:szCs w:val="24"/>
          <w:rtl/>
        </w:rPr>
        <w:t xml:space="preserve">על מנת </w:t>
      </w:r>
      <w:r w:rsidRPr="009E08AF">
        <w:rPr>
          <w:rFonts w:ascii="David" w:hAnsi="David" w:cs="David"/>
          <w:sz w:val="24"/>
          <w:szCs w:val="24"/>
          <w:rtl/>
        </w:rPr>
        <w:t xml:space="preserve">לאלץ את היהודים להגר. אפשר </w:t>
      </w:r>
      <w:r w:rsidRPr="004B28B0">
        <w:rPr>
          <w:rFonts w:ascii="David" w:hAnsi="David" w:cs="David"/>
          <w:sz w:val="24"/>
          <w:szCs w:val="24"/>
          <w:rtl/>
        </w:rPr>
        <w:t>לראות</w:t>
      </w:r>
      <w:r w:rsidRPr="009E08AF">
        <w:rPr>
          <w:rFonts w:ascii="David" w:hAnsi="David" w:cs="David"/>
          <w:sz w:val="24"/>
          <w:szCs w:val="24"/>
          <w:rtl/>
        </w:rPr>
        <w:t xml:space="preserve"> כי במחצית השנייה של שנות ה-30 הרעיון של שלילת זכות מהיהודים לשבת בפ</w:t>
      </w:r>
      <w:r w:rsidRPr="004B28B0">
        <w:rPr>
          <w:rFonts w:ascii="David" w:hAnsi="David" w:cs="David"/>
          <w:sz w:val="24"/>
          <w:szCs w:val="24"/>
          <w:rtl/>
        </w:rPr>
        <w:t>ולין נתמך ע"י רוב האוכלוסייה</w:t>
      </w:r>
      <w:r w:rsidRPr="009E08AF">
        <w:rPr>
          <w:rFonts w:ascii="David" w:hAnsi="David" w:cs="David"/>
          <w:sz w:val="24"/>
          <w:szCs w:val="24"/>
          <w:rtl/>
        </w:rPr>
        <w:t xml:space="preserve">. </w:t>
      </w:r>
      <w:r w:rsidRPr="004B28B0">
        <w:rPr>
          <w:rFonts w:ascii="David" w:hAnsi="David" w:cs="David"/>
          <w:sz w:val="24"/>
          <w:szCs w:val="24"/>
          <w:rtl/>
        </w:rPr>
        <w:t xml:space="preserve">הלחץ להגירת היהודים </w:t>
      </w:r>
      <w:r w:rsidR="00C70CE3">
        <w:rPr>
          <w:rFonts w:ascii="David" w:hAnsi="David" w:cs="David" w:hint="cs"/>
          <w:sz w:val="24"/>
          <w:szCs w:val="24"/>
          <w:rtl/>
        </w:rPr>
        <w:t xml:space="preserve">ולטיהור </w:t>
      </w:r>
      <w:r w:rsidRPr="004B28B0">
        <w:rPr>
          <w:rFonts w:ascii="David" w:hAnsi="David" w:cs="David"/>
          <w:sz w:val="24"/>
          <w:szCs w:val="24"/>
          <w:rtl/>
        </w:rPr>
        <w:t xml:space="preserve">אדמות פולין, אשר לווה גם בניסיון היזום של הממשלה לשלוח את היהודים למדגסקר, גבר עם הצטמצמות המקומות הריאליים אליהם הותרה הגירת יהודים. אמנם </w:t>
      </w:r>
      <w:r w:rsidRPr="009E08AF">
        <w:rPr>
          <w:rFonts w:ascii="David" w:hAnsi="David" w:cs="David"/>
          <w:sz w:val="24"/>
          <w:szCs w:val="24"/>
          <w:rtl/>
        </w:rPr>
        <w:t xml:space="preserve">לצד </w:t>
      </w:r>
      <w:r w:rsidRPr="004B28B0">
        <w:rPr>
          <w:rFonts w:ascii="David" w:hAnsi="David" w:cs="David"/>
          <w:sz w:val="24"/>
          <w:szCs w:val="24"/>
          <w:rtl/>
        </w:rPr>
        <w:t>ה</w:t>
      </w:r>
      <w:r w:rsidRPr="009E08AF">
        <w:rPr>
          <w:rFonts w:ascii="David" w:hAnsi="David" w:cs="David"/>
          <w:sz w:val="24"/>
          <w:szCs w:val="24"/>
          <w:rtl/>
        </w:rPr>
        <w:t xml:space="preserve">גופים </w:t>
      </w:r>
      <w:r w:rsidRPr="004B28B0">
        <w:rPr>
          <w:rFonts w:ascii="David" w:hAnsi="David" w:cs="David"/>
          <w:sz w:val="24"/>
          <w:szCs w:val="24"/>
          <w:rtl/>
        </w:rPr>
        <w:t>ה</w:t>
      </w:r>
      <w:r w:rsidRPr="009E08AF">
        <w:rPr>
          <w:rFonts w:ascii="David" w:hAnsi="David" w:cs="David"/>
          <w:sz w:val="24"/>
          <w:szCs w:val="24"/>
          <w:rtl/>
        </w:rPr>
        <w:t>אנטי-יהודיים ו</w:t>
      </w:r>
      <w:r w:rsidRPr="004B28B0">
        <w:rPr>
          <w:rFonts w:ascii="David" w:hAnsi="David" w:cs="David"/>
          <w:sz w:val="24"/>
          <w:szCs w:val="24"/>
          <w:rtl/>
        </w:rPr>
        <w:t>ה</w:t>
      </w:r>
      <w:r w:rsidRPr="009E08AF">
        <w:rPr>
          <w:rFonts w:ascii="David" w:hAnsi="David" w:cs="David"/>
          <w:sz w:val="24"/>
          <w:szCs w:val="24"/>
          <w:rtl/>
        </w:rPr>
        <w:t xml:space="preserve">מדיניות אנטי-יהודית היו </w:t>
      </w:r>
      <w:r w:rsidRPr="004B28B0">
        <w:rPr>
          <w:rFonts w:ascii="David" w:hAnsi="David" w:cs="David"/>
          <w:sz w:val="24"/>
          <w:szCs w:val="24"/>
          <w:rtl/>
        </w:rPr>
        <w:t xml:space="preserve">מספר </w:t>
      </w:r>
      <w:r w:rsidRPr="009E08AF">
        <w:rPr>
          <w:rFonts w:ascii="David" w:hAnsi="David" w:cs="David"/>
          <w:sz w:val="24"/>
          <w:szCs w:val="24"/>
          <w:rtl/>
        </w:rPr>
        <w:t xml:space="preserve">חוגים פוליטיים </w:t>
      </w:r>
      <w:r w:rsidRPr="004B28B0">
        <w:rPr>
          <w:rFonts w:ascii="David" w:hAnsi="David" w:cs="David"/>
          <w:sz w:val="24"/>
          <w:szCs w:val="24"/>
          <w:rtl/>
        </w:rPr>
        <w:t>של הפולנים</w:t>
      </w:r>
      <w:r w:rsidRPr="009E08AF">
        <w:rPr>
          <w:rFonts w:ascii="David" w:hAnsi="David" w:cs="David"/>
          <w:sz w:val="24"/>
          <w:szCs w:val="24"/>
          <w:rtl/>
        </w:rPr>
        <w:t xml:space="preserve"> הסוציאליסטים והליברלים, שיצאו בפומבי </w:t>
      </w:r>
      <w:r w:rsidR="00C70CE3">
        <w:rPr>
          <w:rFonts w:ascii="David" w:hAnsi="David" w:cs="David" w:hint="cs"/>
          <w:sz w:val="24"/>
          <w:szCs w:val="24"/>
          <w:rtl/>
        </w:rPr>
        <w:t>כ</w:t>
      </w:r>
      <w:r w:rsidRPr="009E08AF">
        <w:rPr>
          <w:rFonts w:ascii="David" w:hAnsi="David" w:cs="David"/>
          <w:sz w:val="24"/>
          <w:szCs w:val="24"/>
          <w:rtl/>
        </w:rPr>
        <w:t xml:space="preserve">נגד האנטישמיות והזדהו עם היהודים </w:t>
      </w:r>
      <w:r w:rsidRPr="004B28B0">
        <w:rPr>
          <w:rFonts w:ascii="David" w:hAnsi="David" w:cs="David"/>
          <w:sz w:val="24"/>
          <w:szCs w:val="24"/>
          <w:rtl/>
        </w:rPr>
        <w:t>במאבק על זכויותיהם</w:t>
      </w:r>
      <w:r w:rsidRPr="009E08AF">
        <w:rPr>
          <w:rFonts w:ascii="David" w:hAnsi="David" w:cs="David"/>
          <w:sz w:val="24"/>
          <w:szCs w:val="24"/>
          <w:rtl/>
        </w:rPr>
        <w:t xml:space="preserve"> ובמבצעים להגנה עצמית</w:t>
      </w:r>
      <w:r w:rsidRPr="009E08AF">
        <w:rPr>
          <w:rFonts w:ascii="David" w:hAnsi="David" w:cs="David"/>
          <w:sz w:val="24"/>
          <w:szCs w:val="24"/>
        </w:rPr>
        <w:t>.</w:t>
      </w:r>
    </w:p>
    <w:p w:rsidR="00EA010A" w:rsidRPr="009E08AF" w:rsidRDefault="00EA010A" w:rsidP="00442087">
      <w:pPr>
        <w:spacing w:line="360" w:lineRule="auto"/>
        <w:rPr>
          <w:rFonts w:ascii="David" w:hAnsi="David" w:cs="David"/>
          <w:sz w:val="24"/>
          <w:szCs w:val="24"/>
        </w:rPr>
      </w:pPr>
      <w:r w:rsidRPr="004B28B0">
        <w:rPr>
          <w:rFonts w:ascii="David" w:hAnsi="David" w:cs="David"/>
          <w:sz w:val="24"/>
          <w:szCs w:val="24"/>
          <w:rtl/>
        </w:rPr>
        <w:t>עם הזמן איבדו היהודים את ההובלה והשליטה בכלכלה</w:t>
      </w:r>
      <w:r w:rsidRPr="009E08AF">
        <w:rPr>
          <w:rFonts w:ascii="David" w:hAnsi="David" w:cs="David"/>
          <w:sz w:val="24"/>
          <w:szCs w:val="24"/>
          <w:rtl/>
        </w:rPr>
        <w:t xml:space="preserve"> </w:t>
      </w:r>
      <w:r w:rsidRPr="004B28B0">
        <w:rPr>
          <w:rFonts w:ascii="David" w:hAnsi="David" w:cs="David"/>
          <w:sz w:val="24"/>
          <w:szCs w:val="24"/>
          <w:rtl/>
        </w:rPr>
        <w:t xml:space="preserve">הפולנית אשר פעם </w:t>
      </w:r>
      <w:r w:rsidR="00C70CE3">
        <w:rPr>
          <w:rFonts w:ascii="David" w:hAnsi="David" w:cs="David" w:hint="cs"/>
          <w:sz w:val="24"/>
          <w:szCs w:val="24"/>
          <w:rtl/>
        </w:rPr>
        <w:t>היו</w:t>
      </w:r>
      <w:r w:rsidRPr="004B28B0">
        <w:rPr>
          <w:rFonts w:ascii="David" w:hAnsi="David" w:cs="David"/>
          <w:sz w:val="24"/>
          <w:szCs w:val="24"/>
          <w:rtl/>
        </w:rPr>
        <w:t xml:space="preserve"> בראשה, אמנם הסיבה העיקרית לאו דווקא הייתה בעקבות המדיניות האנטי יהודית אל</w:t>
      </w:r>
      <w:r w:rsidR="00C70CE3">
        <w:rPr>
          <w:rFonts w:ascii="David" w:hAnsi="David" w:cs="David" w:hint="cs"/>
          <w:sz w:val="24"/>
          <w:szCs w:val="24"/>
          <w:rtl/>
        </w:rPr>
        <w:t>א</w:t>
      </w:r>
      <w:r w:rsidRPr="004B28B0">
        <w:rPr>
          <w:rFonts w:ascii="David" w:hAnsi="David" w:cs="David"/>
          <w:sz w:val="24"/>
          <w:szCs w:val="24"/>
          <w:rtl/>
        </w:rPr>
        <w:t xml:space="preserve"> הייתה גם בחלקה שיקוף של היחלשותה של פולין כלכלית. עם זאת </w:t>
      </w:r>
      <w:r w:rsidRPr="009E08AF">
        <w:rPr>
          <w:rFonts w:ascii="David" w:hAnsi="David" w:cs="David"/>
          <w:sz w:val="24"/>
          <w:szCs w:val="24"/>
          <w:rtl/>
        </w:rPr>
        <w:t>בתחומי החינוך, התרבות והפעילות הקהילתית והפוליטית</w:t>
      </w:r>
      <w:r w:rsidR="00C70CE3">
        <w:rPr>
          <w:rFonts w:ascii="David" w:hAnsi="David" w:cs="David" w:hint="cs"/>
          <w:sz w:val="24"/>
          <w:szCs w:val="24"/>
          <w:rtl/>
        </w:rPr>
        <w:t>,</w:t>
      </w:r>
      <w:r w:rsidRPr="009E08AF">
        <w:rPr>
          <w:rFonts w:ascii="David" w:hAnsi="David" w:cs="David"/>
          <w:sz w:val="24"/>
          <w:szCs w:val="24"/>
          <w:rtl/>
        </w:rPr>
        <w:t xml:space="preserve"> נהנו היהודים ממידה רבה של חירות, ולפרקים גם מעידוד ותמיכה של המדינה. כתוצאה משיתוקם של החיים היהודיים בברית-המועצות וניתוק הקיבוץ היהודי שם מיהודי העולם, נעשו יהודי פ</w:t>
      </w:r>
      <w:r w:rsidRPr="004B28B0">
        <w:rPr>
          <w:rFonts w:ascii="David" w:hAnsi="David" w:cs="David"/>
          <w:sz w:val="24"/>
          <w:szCs w:val="24"/>
          <w:rtl/>
        </w:rPr>
        <w:t>ולין</w:t>
      </w:r>
      <w:r w:rsidRPr="009E08AF">
        <w:rPr>
          <w:rFonts w:ascii="David" w:hAnsi="David" w:cs="David"/>
          <w:sz w:val="24"/>
          <w:szCs w:val="24"/>
          <w:rtl/>
        </w:rPr>
        <w:t xml:space="preserve"> למוקד המרכזי של יהדות העולם בתחומי הפעילות הלאומית הפוליטית והחברתית התרבותית. באותה תקופה </w:t>
      </w:r>
      <w:r w:rsidRPr="004B28B0">
        <w:rPr>
          <w:rFonts w:ascii="David" w:hAnsi="David" w:cs="David"/>
          <w:sz w:val="24"/>
          <w:szCs w:val="24"/>
          <w:rtl/>
        </w:rPr>
        <w:t>הם הצטיינו</w:t>
      </w:r>
      <w:r w:rsidRPr="009E08AF">
        <w:rPr>
          <w:rFonts w:ascii="David" w:hAnsi="David" w:cs="David"/>
          <w:sz w:val="24"/>
          <w:szCs w:val="24"/>
          <w:rtl/>
        </w:rPr>
        <w:t xml:space="preserve">, </w:t>
      </w:r>
      <w:r w:rsidRPr="004B28B0">
        <w:rPr>
          <w:rFonts w:ascii="David" w:hAnsi="David" w:cs="David"/>
          <w:sz w:val="24"/>
          <w:szCs w:val="24"/>
          <w:rtl/>
        </w:rPr>
        <w:t>למרות מצבם הכלכלי</w:t>
      </w:r>
      <w:r w:rsidRPr="009E08AF">
        <w:rPr>
          <w:rFonts w:ascii="David" w:hAnsi="David" w:cs="David"/>
          <w:sz w:val="24"/>
          <w:szCs w:val="24"/>
          <w:rtl/>
        </w:rPr>
        <w:t>, בדביקות</w:t>
      </w:r>
      <w:r w:rsidRPr="004B28B0">
        <w:rPr>
          <w:rFonts w:ascii="David" w:hAnsi="David" w:cs="David"/>
          <w:sz w:val="24"/>
          <w:szCs w:val="24"/>
          <w:rtl/>
        </w:rPr>
        <w:t xml:space="preserve">ם </w:t>
      </w:r>
      <w:r w:rsidRPr="009E08AF">
        <w:rPr>
          <w:rFonts w:ascii="David" w:hAnsi="David" w:cs="David"/>
          <w:sz w:val="24"/>
          <w:szCs w:val="24"/>
          <w:rtl/>
        </w:rPr>
        <w:t>בערכי מסורת , ובמסירות ו</w:t>
      </w:r>
      <w:r w:rsidRPr="004B28B0">
        <w:rPr>
          <w:rFonts w:ascii="David" w:hAnsi="David" w:cs="David"/>
          <w:sz w:val="24"/>
          <w:szCs w:val="24"/>
          <w:rtl/>
        </w:rPr>
        <w:t>באקטיביות עזה</w:t>
      </w:r>
      <w:r w:rsidRPr="009E08AF">
        <w:rPr>
          <w:rFonts w:ascii="David" w:hAnsi="David" w:cs="David"/>
          <w:sz w:val="24"/>
          <w:szCs w:val="24"/>
          <w:rtl/>
        </w:rPr>
        <w:t xml:space="preserve"> בתחומי הפעילות הרעיונית והלאומית. פעילות רב גונית זאת מצאה את ביטוייה ביוזמות עצמיות בהגנה על קיום יהודי בפ</w:t>
      </w:r>
      <w:r w:rsidRPr="004B28B0">
        <w:rPr>
          <w:rFonts w:ascii="David" w:hAnsi="David" w:cs="David"/>
          <w:sz w:val="24"/>
          <w:szCs w:val="24"/>
          <w:rtl/>
        </w:rPr>
        <w:t>ולין</w:t>
      </w:r>
      <w:r w:rsidRPr="009E08AF">
        <w:rPr>
          <w:rFonts w:ascii="David" w:hAnsi="David" w:cs="David"/>
          <w:sz w:val="24"/>
          <w:szCs w:val="24"/>
          <w:rtl/>
        </w:rPr>
        <w:t xml:space="preserve"> ובארגון ציוני נמרץ וחותר לעלייה לארץ-ישראל, בעיקר בחוגי הנוער.</w:t>
      </w:r>
      <w:r w:rsidRPr="004B28B0">
        <w:rPr>
          <w:rFonts w:ascii="David" w:hAnsi="David" w:cs="David"/>
          <w:sz w:val="24"/>
          <w:szCs w:val="24"/>
          <w:rtl/>
        </w:rPr>
        <w:t xml:space="preserve"> אמנם הטרגיות במצב היהודים בפולין ערב מלה"ע הייתה בכך שכל תכניותיהם לעתיד טוב יותר לצד מדינות אירופה נידון לכישלון עקב הסכסוך הפוליטי והאנטי יהודי באירופה.</w:t>
      </w:r>
    </w:p>
    <w:p w:rsidR="007B3862" w:rsidRPr="004B28B0" w:rsidRDefault="007B3862" w:rsidP="00442087">
      <w:pPr>
        <w:pStyle w:val="NormalWeb"/>
        <w:shd w:val="clear" w:color="auto" w:fill="FFFFFF"/>
        <w:bidi/>
        <w:spacing w:before="0" w:beforeAutospacing="0" w:after="0" w:afterAutospacing="0" w:line="360" w:lineRule="auto"/>
        <w:rPr>
          <w:rFonts w:ascii="David" w:hAnsi="David" w:cs="David"/>
        </w:rPr>
      </w:pPr>
      <w:r w:rsidRPr="004B28B0">
        <w:rPr>
          <w:rFonts w:ascii="David" w:hAnsi="David" w:cs="David"/>
          <w:rtl/>
        </w:rPr>
        <w:t xml:space="preserve">ב-1 בספטמבר הותקפה פולין ע"י גרמניה, בכך החלה מלחמת העולם השנייה. פולין הייתה מוקפת </w:t>
      </w:r>
      <w:r w:rsidR="00D46637" w:rsidRPr="004B28B0">
        <w:rPr>
          <w:rFonts w:ascii="David" w:hAnsi="David" w:cs="David"/>
          <w:rtl/>
        </w:rPr>
        <w:t>בכוחות הגרמניים אשר הובילו עליה במספר ובציוד המודרני, עקב כך נכנעה ו</w:t>
      </w:r>
      <w:r w:rsidR="002F555C" w:rsidRPr="004B28B0">
        <w:rPr>
          <w:rFonts w:ascii="David" w:hAnsi="David" w:cs="David"/>
          <w:rtl/>
        </w:rPr>
        <w:t>ו</w:t>
      </w:r>
      <w:r w:rsidR="00D46637" w:rsidRPr="004B28B0">
        <w:rPr>
          <w:rFonts w:ascii="David" w:hAnsi="David" w:cs="David"/>
          <w:rtl/>
        </w:rPr>
        <w:t>רשה</w:t>
      </w:r>
      <w:r w:rsidRPr="004B28B0">
        <w:rPr>
          <w:rFonts w:ascii="David" w:hAnsi="David" w:cs="David"/>
          <w:rtl/>
        </w:rPr>
        <w:t xml:space="preserve"> ב-28 בספטמבר </w:t>
      </w:r>
      <w:r w:rsidR="00D46637" w:rsidRPr="004B28B0">
        <w:rPr>
          <w:rFonts w:ascii="David" w:hAnsi="David" w:cs="David"/>
          <w:rtl/>
        </w:rPr>
        <w:t>ולאחר זמן קצר נכבשה פולין כולה</w:t>
      </w:r>
      <w:r w:rsidRPr="004B28B0">
        <w:rPr>
          <w:rFonts w:ascii="David" w:hAnsi="David" w:cs="David"/>
          <w:rtl/>
        </w:rPr>
        <w:t>.</w:t>
      </w:r>
      <w:r w:rsidR="00D46637" w:rsidRPr="004B28B0">
        <w:rPr>
          <w:rFonts w:ascii="David" w:hAnsi="David" w:cs="David"/>
          <w:rtl/>
        </w:rPr>
        <w:t xml:space="preserve"> </w:t>
      </w:r>
      <w:r w:rsidRPr="004B28B0">
        <w:rPr>
          <w:rFonts w:ascii="David" w:hAnsi="David" w:cs="David"/>
          <w:rtl/>
        </w:rPr>
        <w:t>66</w:t>
      </w:r>
      <w:r w:rsidR="00D46637" w:rsidRPr="004B28B0">
        <w:rPr>
          <w:rFonts w:ascii="David" w:hAnsi="David" w:cs="David"/>
          <w:rtl/>
        </w:rPr>
        <w:t xml:space="preserve"> אלף</w:t>
      </w:r>
      <w:r w:rsidRPr="004B28B0">
        <w:rPr>
          <w:rFonts w:ascii="David" w:hAnsi="David" w:cs="David"/>
          <w:rtl/>
        </w:rPr>
        <w:t xml:space="preserve"> חיילים פולנים נהרגו בקרבות ובתקופה שלאחר הכיבוש הוצאו להורג כ-16</w:t>
      </w:r>
      <w:r w:rsidR="00D46637" w:rsidRPr="004B28B0">
        <w:rPr>
          <w:rFonts w:ascii="David" w:hAnsi="David" w:cs="David"/>
          <w:rtl/>
        </w:rPr>
        <w:t xml:space="preserve"> אלף</w:t>
      </w:r>
      <w:r w:rsidRPr="004B28B0">
        <w:rPr>
          <w:rFonts w:ascii="David" w:hAnsi="David" w:cs="David"/>
          <w:rtl/>
        </w:rPr>
        <w:t xml:space="preserve"> אזרחים ושבויי מלחמה </w:t>
      </w:r>
      <w:r w:rsidR="00D46637" w:rsidRPr="004B28B0">
        <w:rPr>
          <w:rFonts w:ascii="David" w:hAnsi="David" w:cs="David"/>
          <w:rtl/>
        </w:rPr>
        <w:t xml:space="preserve">ע"י </w:t>
      </w:r>
      <w:r w:rsidRPr="004B28B0">
        <w:rPr>
          <w:rFonts w:ascii="David" w:hAnsi="David" w:cs="David"/>
          <w:rtl/>
        </w:rPr>
        <w:t>הצבא הגרמני וה</w:t>
      </w:r>
      <w:r w:rsidR="00D46637" w:rsidRPr="004B28B0">
        <w:rPr>
          <w:rFonts w:ascii="David" w:hAnsi="David" w:cs="David"/>
          <w:rtl/>
        </w:rPr>
        <w:t>- .</w:t>
      </w:r>
      <w:r w:rsidR="00D46637" w:rsidRPr="004B28B0">
        <w:rPr>
          <w:rFonts w:ascii="David" w:hAnsi="David" w:cs="David"/>
        </w:rPr>
        <w:t>S.S</w:t>
      </w:r>
      <w:r w:rsidRPr="004B28B0">
        <w:rPr>
          <w:rFonts w:ascii="David" w:hAnsi="David" w:cs="David"/>
          <w:rtl/>
        </w:rPr>
        <w:t>.</w:t>
      </w:r>
    </w:p>
    <w:p w:rsidR="00764515" w:rsidRPr="004B28B0" w:rsidRDefault="00107628" w:rsidP="00442087">
      <w:pPr>
        <w:spacing w:line="360" w:lineRule="auto"/>
        <w:rPr>
          <w:rFonts w:ascii="David" w:hAnsi="David" w:cs="David"/>
          <w:sz w:val="24"/>
          <w:szCs w:val="24"/>
          <w:rtl/>
        </w:rPr>
      </w:pPr>
      <w:r w:rsidRPr="004B28B0">
        <w:rPr>
          <w:rFonts w:ascii="David" w:hAnsi="David" w:cs="David"/>
          <w:sz w:val="24"/>
          <w:szCs w:val="24"/>
          <w:rtl/>
        </w:rPr>
        <w:lastRenderedPageBreak/>
        <w:t>המדיניות הנאצית הציבה לעצמה כיעד השמדה כללית של המנהיגות הפולנית ותרבותה, רצח לא מובדל של המתנגדים לכיבוש והשמדת קבוצות גזע לא רצויות</w:t>
      </w:r>
      <w:r w:rsidR="000B2653" w:rsidRPr="004B28B0">
        <w:rPr>
          <w:rFonts w:ascii="David" w:hAnsi="David" w:cs="David"/>
          <w:sz w:val="24"/>
          <w:szCs w:val="24"/>
          <w:rtl/>
        </w:rPr>
        <w:t>, בניהן היהודים</w:t>
      </w:r>
      <w:r w:rsidRPr="004B28B0">
        <w:rPr>
          <w:rFonts w:ascii="David" w:hAnsi="David" w:cs="David"/>
          <w:sz w:val="24"/>
          <w:szCs w:val="24"/>
          <w:rtl/>
        </w:rPr>
        <w:t>.</w:t>
      </w:r>
      <w:r w:rsidR="00764515" w:rsidRPr="004B28B0">
        <w:rPr>
          <w:rFonts w:ascii="David" w:hAnsi="David" w:cs="David"/>
          <w:sz w:val="24"/>
          <w:szCs w:val="24"/>
          <w:rtl/>
        </w:rPr>
        <w:t xml:space="preserve"> </w:t>
      </w:r>
      <w:r w:rsidRPr="004B28B0">
        <w:rPr>
          <w:rFonts w:ascii="David" w:hAnsi="David" w:cs="David"/>
          <w:sz w:val="24"/>
          <w:szCs w:val="24"/>
          <w:rtl/>
        </w:rPr>
        <w:t xml:space="preserve">הגרמנים הגבילו את כמות המזון שניתנה לפולנים </w:t>
      </w:r>
      <w:r w:rsidR="002F555C" w:rsidRPr="004B28B0">
        <w:rPr>
          <w:rFonts w:ascii="David" w:hAnsi="David" w:cs="David"/>
          <w:sz w:val="24"/>
          <w:szCs w:val="24"/>
          <w:rtl/>
        </w:rPr>
        <w:t>ב</w:t>
      </w:r>
      <w:r w:rsidRPr="004B28B0">
        <w:rPr>
          <w:rFonts w:ascii="David" w:hAnsi="David" w:cs="David"/>
          <w:sz w:val="24"/>
          <w:szCs w:val="24"/>
          <w:rtl/>
        </w:rPr>
        <w:t>כך שתספיק להם לעבודות שעשו עבור גרמניה, ותגרום לצמצום היילוד</w:t>
      </w:r>
      <w:r w:rsidR="00764515" w:rsidRPr="004B28B0">
        <w:rPr>
          <w:rFonts w:ascii="David" w:hAnsi="David" w:cs="David"/>
          <w:sz w:val="24"/>
          <w:szCs w:val="24"/>
          <w:rtl/>
        </w:rPr>
        <w:t>.</w:t>
      </w:r>
    </w:p>
    <w:p w:rsidR="004B28B0" w:rsidRDefault="00764515" w:rsidP="00442087">
      <w:pPr>
        <w:spacing w:line="360" w:lineRule="auto"/>
        <w:rPr>
          <w:rFonts w:ascii="David" w:hAnsi="David" w:cs="David"/>
          <w:sz w:val="24"/>
          <w:szCs w:val="24"/>
          <w:rtl/>
        </w:rPr>
      </w:pPr>
      <w:r w:rsidRPr="004B28B0">
        <w:rPr>
          <w:rFonts w:ascii="David" w:hAnsi="David" w:cs="David"/>
          <w:sz w:val="24"/>
          <w:szCs w:val="24"/>
          <w:rtl/>
        </w:rPr>
        <w:t xml:space="preserve">היהודים בודדו תחילה למחנות ולגטאות אך זמן קצר לאחר מכן נרצחו </w:t>
      </w:r>
      <w:r w:rsidR="00FF4993" w:rsidRPr="004B28B0">
        <w:rPr>
          <w:rFonts w:ascii="David" w:hAnsi="David" w:cs="David"/>
          <w:sz w:val="24"/>
          <w:szCs w:val="24"/>
          <w:rtl/>
        </w:rPr>
        <w:t xml:space="preserve">רובם </w:t>
      </w:r>
      <w:r w:rsidRPr="004B28B0">
        <w:rPr>
          <w:rFonts w:ascii="David" w:hAnsi="David" w:cs="David"/>
          <w:sz w:val="24"/>
          <w:szCs w:val="24"/>
          <w:rtl/>
        </w:rPr>
        <w:t xml:space="preserve">כחלק מ"הפתרון הסופי", </w:t>
      </w:r>
      <w:r w:rsidR="004B28B0" w:rsidRPr="004B28B0">
        <w:rPr>
          <w:rFonts w:ascii="David" w:hAnsi="David" w:cs="David" w:hint="cs"/>
          <w:sz w:val="24"/>
          <w:szCs w:val="24"/>
          <w:rtl/>
        </w:rPr>
        <w:t>האבדות</w:t>
      </w:r>
      <w:r w:rsidRPr="004B28B0">
        <w:rPr>
          <w:rFonts w:ascii="David" w:hAnsi="David" w:cs="David"/>
          <w:sz w:val="24"/>
          <w:szCs w:val="24"/>
          <w:rtl/>
        </w:rPr>
        <w:t xml:space="preserve"> בנפש בפולין כתוצאה מהמלחמה ומפעולות ש</w:t>
      </w:r>
      <w:r w:rsidR="00DB7AEA">
        <w:rPr>
          <w:rFonts w:ascii="David" w:hAnsi="David" w:cs="David" w:hint="cs"/>
          <w:sz w:val="24"/>
          <w:szCs w:val="24"/>
          <w:rtl/>
        </w:rPr>
        <w:t>ל ש</w:t>
      </w:r>
      <w:r w:rsidRPr="004B28B0">
        <w:rPr>
          <w:rFonts w:ascii="David" w:hAnsi="David" w:cs="David"/>
          <w:sz w:val="24"/>
          <w:szCs w:val="24"/>
          <w:rtl/>
        </w:rPr>
        <w:t>לטונות הכיבוש הגיעו</w:t>
      </w:r>
      <w:r w:rsidR="000B2653" w:rsidRPr="004B28B0">
        <w:rPr>
          <w:rFonts w:ascii="David" w:hAnsi="David" w:cs="David"/>
          <w:sz w:val="24"/>
          <w:szCs w:val="24"/>
          <w:rtl/>
        </w:rPr>
        <w:t xml:space="preserve"> בשיעור כללי</w:t>
      </w:r>
      <w:r w:rsidRPr="004B28B0">
        <w:rPr>
          <w:rFonts w:ascii="David" w:hAnsi="David" w:cs="David"/>
          <w:sz w:val="24"/>
          <w:szCs w:val="24"/>
          <w:rtl/>
        </w:rPr>
        <w:t xml:space="preserve"> ל</w:t>
      </w:r>
      <w:r w:rsidR="000B2653" w:rsidRPr="004B28B0">
        <w:rPr>
          <w:rFonts w:ascii="David" w:hAnsi="David" w:cs="David"/>
          <w:sz w:val="24"/>
          <w:szCs w:val="24"/>
          <w:rtl/>
        </w:rPr>
        <w:t>כ</w:t>
      </w:r>
      <w:r w:rsidRPr="004B28B0">
        <w:rPr>
          <w:rFonts w:ascii="David" w:hAnsi="David" w:cs="David"/>
          <w:sz w:val="24"/>
          <w:szCs w:val="24"/>
          <w:rtl/>
        </w:rPr>
        <w:t>שישה מיליו</w:t>
      </w:r>
      <w:r w:rsidR="00DB7AEA">
        <w:rPr>
          <w:rFonts w:ascii="David" w:hAnsi="David" w:cs="David" w:hint="cs"/>
          <w:sz w:val="24"/>
          <w:szCs w:val="24"/>
          <w:rtl/>
        </w:rPr>
        <w:t>ן</w:t>
      </w:r>
      <w:r w:rsidR="000B2653" w:rsidRPr="004B28B0">
        <w:rPr>
          <w:rFonts w:ascii="David" w:hAnsi="David" w:cs="David"/>
          <w:sz w:val="24"/>
          <w:szCs w:val="24"/>
          <w:rtl/>
        </w:rPr>
        <w:t xml:space="preserve"> הרוגים</w:t>
      </w:r>
      <w:r w:rsidRPr="004B28B0">
        <w:rPr>
          <w:rFonts w:ascii="David" w:hAnsi="David" w:cs="David"/>
          <w:sz w:val="24"/>
          <w:szCs w:val="24"/>
          <w:rtl/>
        </w:rPr>
        <w:t xml:space="preserve">, מחציתם יהודים. </w:t>
      </w:r>
      <w:r w:rsidR="000B2653" w:rsidRPr="004B28B0">
        <w:rPr>
          <w:rFonts w:ascii="David" w:hAnsi="David" w:cs="David"/>
          <w:sz w:val="24"/>
          <w:szCs w:val="24"/>
          <w:rtl/>
        </w:rPr>
        <w:t>לאחר</w:t>
      </w:r>
      <w:r w:rsidRPr="004B28B0">
        <w:rPr>
          <w:rFonts w:ascii="David" w:hAnsi="David" w:cs="David"/>
          <w:sz w:val="24"/>
          <w:szCs w:val="24"/>
          <w:rtl/>
        </w:rPr>
        <w:t xml:space="preserve"> מרד ורשה </w:t>
      </w:r>
      <w:r w:rsidR="000B2653" w:rsidRPr="004B28B0">
        <w:rPr>
          <w:rFonts w:ascii="David" w:hAnsi="David" w:cs="David"/>
          <w:sz w:val="24"/>
          <w:szCs w:val="24"/>
          <w:rtl/>
        </w:rPr>
        <w:t>הפולני</w:t>
      </w:r>
      <w:r w:rsidR="00BF3BCC">
        <w:rPr>
          <w:rFonts w:ascii="David" w:hAnsi="David" w:cs="David" w:hint="cs"/>
          <w:sz w:val="24"/>
          <w:szCs w:val="24"/>
          <w:rtl/>
        </w:rPr>
        <w:t>,</w:t>
      </w:r>
      <w:r w:rsidR="000B2653" w:rsidRPr="004B28B0">
        <w:rPr>
          <w:rFonts w:ascii="David" w:hAnsi="David" w:cs="David"/>
          <w:sz w:val="24"/>
          <w:szCs w:val="24"/>
          <w:rtl/>
        </w:rPr>
        <w:t xml:space="preserve"> חצי מיליון איש גורשו</w:t>
      </w:r>
      <w:r w:rsidRPr="004B28B0">
        <w:rPr>
          <w:rFonts w:ascii="David" w:hAnsi="David" w:cs="David"/>
          <w:sz w:val="24"/>
          <w:szCs w:val="24"/>
          <w:rtl/>
        </w:rPr>
        <w:t>, שני מילי</w:t>
      </w:r>
      <w:r w:rsidR="00BF3BCC">
        <w:rPr>
          <w:rFonts w:ascii="David" w:hAnsi="David" w:cs="David" w:hint="cs"/>
          <w:sz w:val="24"/>
          <w:szCs w:val="24"/>
          <w:rtl/>
        </w:rPr>
        <w:t>ון</w:t>
      </w:r>
      <w:r w:rsidRPr="004B28B0">
        <w:rPr>
          <w:rFonts w:ascii="David" w:hAnsi="David" w:cs="David"/>
          <w:sz w:val="24"/>
          <w:szCs w:val="24"/>
          <w:rtl/>
        </w:rPr>
        <w:t xml:space="preserve"> וחצי נשלחו לעבודה בגרמניה, ויותר משני מיל</w:t>
      </w:r>
      <w:r w:rsidR="006A1005">
        <w:rPr>
          <w:rFonts w:ascii="David" w:hAnsi="David" w:cs="David" w:hint="cs"/>
          <w:sz w:val="24"/>
          <w:szCs w:val="24"/>
          <w:rtl/>
        </w:rPr>
        <w:t>יון</w:t>
      </w:r>
      <w:r w:rsidRPr="004B28B0">
        <w:rPr>
          <w:rFonts w:ascii="David" w:hAnsi="David" w:cs="David"/>
          <w:sz w:val="24"/>
          <w:szCs w:val="24"/>
          <w:rtl/>
        </w:rPr>
        <w:t xml:space="preserve"> פולנים גויסו לצבא הגרמני משום שנחשבו לגרמנים. חצי שנה לפני כניעת הרייך הגרמני נהרסה ורשה כמעט לחלוטין</w:t>
      </w:r>
      <w:r w:rsidR="000B2653" w:rsidRPr="004B28B0">
        <w:rPr>
          <w:rFonts w:ascii="David" w:hAnsi="David" w:cs="David"/>
          <w:sz w:val="24"/>
          <w:szCs w:val="24"/>
          <w:rtl/>
        </w:rPr>
        <w:t xml:space="preserve">, </w:t>
      </w:r>
      <w:r w:rsidRPr="004B28B0">
        <w:rPr>
          <w:rFonts w:ascii="David" w:hAnsi="David" w:cs="David"/>
          <w:sz w:val="24"/>
          <w:szCs w:val="24"/>
          <w:rtl/>
        </w:rPr>
        <w:t xml:space="preserve">סך כול </w:t>
      </w:r>
      <w:r w:rsidR="004B28B0" w:rsidRPr="004B28B0">
        <w:rPr>
          <w:rFonts w:ascii="David" w:hAnsi="David" w:cs="David" w:hint="cs"/>
          <w:sz w:val="24"/>
          <w:szCs w:val="24"/>
          <w:rtl/>
        </w:rPr>
        <w:t>האבדות</w:t>
      </w:r>
      <w:r w:rsidRPr="004B28B0">
        <w:rPr>
          <w:rFonts w:ascii="David" w:hAnsi="David" w:cs="David"/>
          <w:sz w:val="24"/>
          <w:szCs w:val="24"/>
          <w:rtl/>
        </w:rPr>
        <w:t xml:space="preserve"> ברכוש הלאומי של פולין ה</w:t>
      </w:r>
      <w:r w:rsidR="000B2653" w:rsidRPr="004B28B0">
        <w:rPr>
          <w:rFonts w:ascii="David" w:hAnsi="David" w:cs="David"/>
          <w:sz w:val="24"/>
          <w:szCs w:val="24"/>
          <w:rtl/>
        </w:rPr>
        <w:t xml:space="preserve">יה </w:t>
      </w:r>
      <w:r w:rsidRPr="004B28B0">
        <w:rPr>
          <w:rFonts w:ascii="David" w:hAnsi="David" w:cs="David"/>
          <w:sz w:val="24"/>
          <w:szCs w:val="24"/>
          <w:rtl/>
        </w:rPr>
        <w:t>39% מאומדן ערך הרכוש הפולני ב-1938</w:t>
      </w:r>
      <w:r w:rsidRPr="004B28B0">
        <w:rPr>
          <w:rFonts w:ascii="David" w:hAnsi="David" w:cs="David"/>
          <w:sz w:val="24"/>
          <w:szCs w:val="24"/>
        </w:rPr>
        <w:t>.</w:t>
      </w:r>
    </w:p>
    <w:p w:rsidR="004B28B0" w:rsidRPr="004B28B0" w:rsidRDefault="004B28B0" w:rsidP="00442087">
      <w:pPr>
        <w:spacing w:line="360" w:lineRule="auto"/>
        <w:rPr>
          <w:rFonts w:ascii="David" w:hAnsi="David" w:cs="David"/>
          <w:sz w:val="24"/>
          <w:szCs w:val="24"/>
        </w:rPr>
      </w:pPr>
      <w:r w:rsidRPr="004B28B0">
        <w:rPr>
          <w:rFonts w:ascii="David" w:hAnsi="David" w:cs="David"/>
          <w:sz w:val="24"/>
          <w:szCs w:val="24"/>
          <w:rtl/>
        </w:rPr>
        <w:t xml:space="preserve">ידיעה ודאית על המתרחש </w:t>
      </w:r>
      <w:r w:rsidRPr="004B28B0">
        <w:rPr>
          <w:rFonts w:ascii="David" w:hAnsi="David" w:cs="David" w:hint="cs"/>
          <w:sz w:val="24"/>
          <w:szCs w:val="24"/>
          <w:rtl/>
        </w:rPr>
        <w:t>היית</w:t>
      </w:r>
      <w:r w:rsidRPr="004B28B0">
        <w:rPr>
          <w:rFonts w:ascii="David" w:hAnsi="David" w:cs="David" w:hint="eastAsia"/>
          <w:sz w:val="24"/>
          <w:szCs w:val="24"/>
          <w:rtl/>
        </w:rPr>
        <w:t>ה</w:t>
      </w:r>
      <w:r w:rsidRPr="004B28B0">
        <w:rPr>
          <w:rFonts w:ascii="David" w:hAnsi="David" w:cs="David"/>
          <w:sz w:val="24"/>
          <w:szCs w:val="24"/>
          <w:rtl/>
        </w:rPr>
        <w:t xml:space="preserve"> מניע חשוב להתנגדות ולמאבק, אך התברר כי לא היה די בידיעה כדי להניע רבים לכך. </w:t>
      </w:r>
      <w:r>
        <w:rPr>
          <w:rFonts w:ascii="David" w:hAnsi="David" w:cs="David" w:hint="cs"/>
          <w:sz w:val="24"/>
          <w:szCs w:val="24"/>
          <w:rtl/>
        </w:rPr>
        <w:t xml:space="preserve">שכן </w:t>
      </w:r>
      <w:r w:rsidRPr="004B28B0">
        <w:rPr>
          <w:rFonts w:ascii="David" w:hAnsi="David" w:cs="David"/>
          <w:sz w:val="24"/>
          <w:szCs w:val="24"/>
          <w:rtl/>
        </w:rPr>
        <w:t xml:space="preserve">בנסיבות של משטר טוטליטרי וטרור </w:t>
      </w:r>
      <w:r>
        <w:rPr>
          <w:rFonts w:ascii="David" w:hAnsi="David" w:cs="David" w:hint="cs"/>
          <w:sz w:val="24"/>
          <w:szCs w:val="24"/>
          <w:rtl/>
        </w:rPr>
        <w:t xml:space="preserve">קיצוני </w:t>
      </w:r>
      <w:r w:rsidRPr="004B28B0">
        <w:rPr>
          <w:rFonts w:ascii="David" w:hAnsi="David" w:cs="David"/>
          <w:sz w:val="24"/>
          <w:szCs w:val="24"/>
          <w:rtl/>
        </w:rPr>
        <w:t xml:space="preserve">ובלא סיכוי להשיג מטרה בדרך של מאבק, כגון הצלת רבים או מועטים, </w:t>
      </w:r>
      <w:r>
        <w:rPr>
          <w:rFonts w:ascii="David" w:hAnsi="David" w:cs="David" w:hint="cs"/>
          <w:sz w:val="24"/>
          <w:szCs w:val="24"/>
          <w:rtl/>
        </w:rPr>
        <w:t>בני האדם ברובם אינם מורדים</w:t>
      </w:r>
      <w:r w:rsidRPr="004B28B0">
        <w:rPr>
          <w:rFonts w:ascii="David" w:hAnsi="David" w:cs="David"/>
          <w:sz w:val="24"/>
          <w:szCs w:val="24"/>
          <w:rtl/>
        </w:rPr>
        <w:t>. התופעה אינה אופיינית ליהודים בלבד, הדבר מסביר, לצד הימנעות חוגים יהודים מסורתיים משימוש בכוח, את הממדים המוגבלים של התנגדות היהודים</w:t>
      </w:r>
      <w:r w:rsidRPr="004B28B0">
        <w:rPr>
          <w:rFonts w:ascii="David" w:hAnsi="David" w:cs="David"/>
          <w:sz w:val="24"/>
          <w:szCs w:val="24"/>
        </w:rPr>
        <w:t>.</w:t>
      </w:r>
    </w:p>
    <w:p w:rsidR="00EF1EA9" w:rsidRDefault="004B28B0" w:rsidP="00442087">
      <w:pPr>
        <w:spacing w:line="360" w:lineRule="auto"/>
        <w:rPr>
          <w:rFonts w:ascii="David" w:hAnsi="David" w:cs="David"/>
          <w:sz w:val="24"/>
          <w:szCs w:val="24"/>
          <w:rtl/>
        </w:rPr>
      </w:pPr>
      <w:r w:rsidRPr="004B28B0">
        <w:rPr>
          <w:rFonts w:ascii="David" w:hAnsi="David" w:cs="David"/>
          <w:sz w:val="24"/>
          <w:szCs w:val="24"/>
          <w:rtl/>
        </w:rPr>
        <w:t xml:space="preserve">את הרעיון של התנגדות ומאבק חמוש, מבלי להתחשב בתוצאותיו, מתוך נכונות ליפול בקרב האחרון נגד </w:t>
      </w:r>
      <w:r w:rsidRPr="004B28B0">
        <w:rPr>
          <w:rFonts w:ascii="David" w:hAnsi="David" w:cs="David" w:hint="cs"/>
          <w:sz w:val="24"/>
          <w:szCs w:val="24"/>
          <w:rtl/>
        </w:rPr>
        <w:t>האויב</w:t>
      </w:r>
      <w:r>
        <w:rPr>
          <w:rFonts w:ascii="David" w:hAnsi="David" w:cs="David" w:hint="cs"/>
          <w:sz w:val="24"/>
          <w:szCs w:val="24"/>
          <w:rtl/>
        </w:rPr>
        <w:t xml:space="preserve"> הנורא</w:t>
      </w:r>
      <w:r w:rsidRPr="004B28B0">
        <w:rPr>
          <w:rFonts w:ascii="David" w:hAnsi="David" w:cs="David"/>
          <w:sz w:val="24"/>
          <w:szCs w:val="24"/>
          <w:rtl/>
        </w:rPr>
        <w:t xml:space="preserve">, העלו חברי תנועות הנוער היהודיות, ובייחוד חברי תנועות הנוער החלוציות. </w:t>
      </w:r>
      <w:r w:rsidR="002B57C8">
        <w:rPr>
          <w:rFonts w:ascii="David" w:hAnsi="David" w:cs="David" w:hint="cs"/>
          <w:sz w:val="24"/>
          <w:szCs w:val="24"/>
          <w:rtl/>
        </w:rPr>
        <w:t>הרעיון עלה ראשית</w:t>
      </w:r>
      <w:r w:rsidRPr="004B28B0">
        <w:rPr>
          <w:rFonts w:ascii="David" w:hAnsi="David" w:cs="David"/>
          <w:sz w:val="24"/>
          <w:szCs w:val="24"/>
          <w:rtl/>
        </w:rPr>
        <w:t xml:space="preserve"> </w:t>
      </w:r>
      <w:r w:rsidR="002B57C8" w:rsidRPr="004B28B0">
        <w:rPr>
          <w:rFonts w:ascii="David" w:hAnsi="David" w:cs="David" w:hint="cs"/>
          <w:sz w:val="24"/>
          <w:szCs w:val="24"/>
          <w:rtl/>
        </w:rPr>
        <w:t>בווילנ</w:t>
      </w:r>
      <w:r w:rsidR="002B57C8" w:rsidRPr="004B28B0">
        <w:rPr>
          <w:rFonts w:ascii="David" w:hAnsi="David" w:cs="David" w:hint="eastAsia"/>
          <w:sz w:val="24"/>
          <w:szCs w:val="24"/>
          <w:rtl/>
        </w:rPr>
        <w:t>ה</w:t>
      </w:r>
      <w:r w:rsidRPr="004B28B0">
        <w:rPr>
          <w:rFonts w:ascii="David" w:hAnsi="David" w:cs="David"/>
          <w:sz w:val="24"/>
          <w:szCs w:val="24"/>
          <w:rtl/>
        </w:rPr>
        <w:t xml:space="preserve">, משם התפשט, </w:t>
      </w:r>
      <w:r w:rsidR="002B57C8" w:rsidRPr="004B28B0">
        <w:rPr>
          <w:rFonts w:ascii="David" w:hAnsi="David" w:cs="David" w:hint="cs"/>
          <w:sz w:val="24"/>
          <w:szCs w:val="24"/>
          <w:rtl/>
        </w:rPr>
        <w:t>וב</w:t>
      </w:r>
      <w:r w:rsidR="002B57C8">
        <w:rPr>
          <w:rFonts w:ascii="David" w:hAnsi="David" w:cs="David" w:hint="cs"/>
          <w:sz w:val="24"/>
          <w:szCs w:val="24"/>
          <w:rtl/>
        </w:rPr>
        <w:t>ו</w:t>
      </w:r>
      <w:r w:rsidR="002B57C8" w:rsidRPr="004B28B0">
        <w:rPr>
          <w:rFonts w:ascii="David" w:hAnsi="David" w:cs="David" w:hint="cs"/>
          <w:sz w:val="24"/>
          <w:szCs w:val="24"/>
          <w:rtl/>
        </w:rPr>
        <w:t>ורש</w:t>
      </w:r>
      <w:r w:rsidR="002B57C8" w:rsidRPr="004B28B0">
        <w:rPr>
          <w:rFonts w:ascii="David" w:hAnsi="David" w:cs="David" w:hint="eastAsia"/>
          <w:sz w:val="24"/>
          <w:szCs w:val="24"/>
          <w:rtl/>
        </w:rPr>
        <w:t>ה</w:t>
      </w:r>
      <w:r w:rsidRPr="004B28B0">
        <w:rPr>
          <w:rFonts w:ascii="David" w:hAnsi="David" w:cs="David"/>
          <w:sz w:val="24"/>
          <w:szCs w:val="24"/>
          <w:rtl/>
        </w:rPr>
        <w:t xml:space="preserve"> התגבש הארגון החזק, כלל צעירים ממחנות פוליטיים שונים, </w:t>
      </w:r>
      <w:r w:rsidR="002B57C8">
        <w:rPr>
          <w:rFonts w:ascii="David" w:hAnsi="David" w:cs="David" w:hint="cs"/>
          <w:sz w:val="24"/>
          <w:szCs w:val="24"/>
          <w:rtl/>
        </w:rPr>
        <w:t>והוביל ל</w:t>
      </w:r>
      <w:r w:rsidRPr="004B28B0">
        <w:rPr>
          <w:rFonts w:ascii="David" w:hAnsi="David" w:cs="David"/>
          <w:sz w:val="24"/>
          <w:szCs w:val="24"/>
          <w:rtl/>
        </w:rPr>
        <w:t xml:space="preserve">מרד </w:t>
      </w:r>
      <w:r w:rsidR="002B57C8">
        <w:rPr>
          <w:rFonts w:ascii="David" w:hAnsi="David" w:cs="David" w:hint="cs"/>
          <w:sz w:val="24"/>
          <w:szCs w:val="24"/>
          <w:rtl/>
        </w:rPr>
        <w:t>הידוע</w:t>
      </w:r>
      <w:r w:rsidRPr="004B28B0">
        <w:rPr>
          <w:rFonts w:ascii="David" w:hAnsi="David" w:cs="David"/>
          <w:sz w:val="24"/>
          <w:szCs w:val="24"/>
          <w:rtl/>
        </w:rPr>
        <w:t xml:space="preserve"> בגטו ורשה והשפיע על סדרת ארגונים בגטאות כגון </w:t>
      </w:r>
      <w:r w:rsidR="002B57C8">
        <w:rPr>
          <w:rFonts w:ascii="David" w:hAnsi="David" w:cs="David" w:hint="cs"/>
          <w:sz w:val="24"/>
          <w:szCs w:val="24"/>
          <w:rtl/>
        </w:rPr>
        <w:t>"</w:t>
      </w:r>
      <w:r w:rsidRPr="004B28B0">
        <w:rPr>
          <w:rFonts w:ascii="David" w:hAnsi="David" w:cs="David"/>
          <w:sz w:val="24"/>
          <w:szCs w:val="24"/>
          <w:rtl/>
        </w:rPr>
        <w:t>ביאליסטוק</w:t>
      </w:r>
      <w:r w:rsidR="002B57C8">
        <w:rPr>
          <w:rFonts w:ascii="David" w:hAnsi="David" w:cs="David" w:hint="cs"/>
          <w:sz w:val="24"/>
          <w:szCs w:val="24"/>
          <w:rtl/>
        </w:rPr>
        <w:t>"</w:t>
      </w:r>
      <w:r w:rsidRPr="004B28B0">
        <w:rPr>
          <w:rFonts w:ascii="David" w:hAnsi="David" w:cs="David"/>
          <w:sz w:val="24"/>
          <w:szCs w:val="24"/>
          <w:rtl/>
        </w:rPr>
        <w:t xml:space="preserve">, </w:t>
      </w:r>
      <w:r w:rsidR="002B57C8">
        <w:rPr>
          <w:rFonts w:ascii="David" w:hAnsi="David" w:cs="David" w:hint="cs"/>
          <w:sz w:val="24"/>
          <w:szCs w:val="24"/>
          <w:rtl/>
        </w:rPr>
        <w:t>"</w:t>
      </w:r>
      <w:r w:rsidRPr="004B28B0">
        <w:rPr>
          <w:rFonts w:ascii="David" w:hAnsi="David" w:cs="David"/>
          <w:sz w:val="24"/>
          <w:szCs w:val="24"/>
          <w:rtl/>
        </w:rPr>
        <w:t>צ'נסטוכובה</w:t>
      </w:r>
      <w:r w:rsidR="002B57C8">
        <w:rPr>
          <w:rFonts w:ascii="David" w:hAnsi="David" w:cs="David" w:hint="cs"/>
          <w:sz w:val="24"/>
          <w:szCs w:val="24"/>
          <w:rtl/>
        </w:rPr>
        <w:t>"</w:t>
      </w:r>
      <w:r w:rsidRPr="004B28B0">
        <w:rPr>
          <w:rFonts w:ascii="David" w:hAnsi="David" w:cs="David"/>
          <w:sz w:val="24"/>
          <w:szCs w:val="24"/>
          <w:rtl/>
        </w:rPr>
        <w:t xml:space="preserve">, </w:t>
      </w:r>
      <w:r w:rsidR="002B57C8">
        <w:rPr>
          <w:rFonts w:ascii="David" w:hAnsi="David" w:cs="David" w:hint="cs"/>
          <w:sz w:val="24"/>
          <w:szCs w:val="24"/>
          <w:rtl/>
        </w:rPr>
        <w:t>"</w:t>
      </w:r>
      <w:r w:rsidR="006A1005" w:rsidRPr="004B28B0">
        <w:rPr>
          <w:rFonts w:ascii="David" w:hAnsi="David" w:cs="David" w:hint="cs"/>
          <w:sz w:val="24"/>
          <w:szCs w:val="24"/>
          <w:rtl/>
        </w:rPr>
        <w:t>קראקו</w:t>
      </w:r>
      <w:r w:rsidR="006A1005" w:rsidRPr="004B28B0">
        <w:rPr>
          <w:rFonts w:ascii="David" w:hAnsi="David" w:cs="David" w:hint="eastAsia"/>
          <w:sz w:val="24"/>
          <w:szCs w:val="24"/>
          <w:rtl/>
        </w:rPr>
        <w:t>ב</w:t>
      </w:r>
      <w:r w:rsidR="002B57C8">
        <w:rPr>
          <w:rFonts w:ascii="David" w:hAnsi="David" w:cs="David" w:hint="cs"/>
          <w:sz w:val="24"/>
          <w:szCs w:val="24"/>
          <w:rtl/>
        </w:rPr>
        <w:t>"</w:t>
      </w:r>
      <w:r w:rsidRPr="004B28B0">
        <w:rPr>
          <w:rFonts w:ascii="David" w:hAnsi="David" w:cs="David"/>
          <w:sz w:val="24"/>
          <w:szCs w:val="24"/>
          <w:rtl/>
        </w:rPr>
        <w:t xml:space="preserve"> </w:t>
      </w:r>
      <w:r w:rsidR="002B57C8">
        <w:rPr>
          <w:rFonts w:ascii="David" w:hAnsi="David" w:cs="David" w:hint="cs"/>
          <w:sz w:val="24"/>
          <w:szCs w:val="24"/>
          <w:rtl/>
        </w:rPr>
        <w:t>ו"</w:t>
      </w:r>
      <w:r w:rsidRPr="004B28B0">
        <w:rPr>
          <w:rFonts w:ascii="David" w:hAnsi="David" w:cs="David"/>
          <w:sz w:val="24"/>
          <w:szCs w:val="24"/>
          <w:rtl/>
        </w:rPr>
        <w:t>סוסנוביץ</w:t>
      </w:r>
      <w:r w:rsidR="002B57C8">
        <w:rPr>
          <w:rFonts w:ascii="David" w:hAnsi="David" w:cs="David" w:hint="cs"/>
          <w:sz w:val="24"/>
          <w:szCs w:val="24"/>
          <w:rtl/>
        </w:rPr>
        <w:t>"</w:t>
      </w:r>
      <w:r w:rsidRPr="004B28B0">
        <w:rPr>
          <w:rFonts w:ascii="David" w:hAnsi="David" w:cs="David"/>
          <w:sz w:val="24"/>
          <w:szCs w:val="24"/>
          <w:rtl/>
        </w:rPr>
        <w:t xml:space="preserve">, ובהם התנהל מאבק, </w:t>
      </w:r>
      <w:r w:rsidR="002B57C8">
        <w:rPr>
          <w:rFonts w:ascii="David" w:hAnsi="David" w:cs="David" w:hint="cs"/>
          <w:sz w:val="24"/>
          <w:szCs w:val="24"/>
          <w:rtl/>
        </w:rPr>
        <w:t xml:space="preserve">אשר היה תלוי </w:t>
      </w:r>
      <w:r w:rsidRPr="004B28B0">
        <w:rPr>
          <w:rFonts w:ascii="David" w:hAnsi="David" w:cs="David"/>
          <w:sz w:val="24"/>
          <w:szCs w:val="24"/>
          <w:rtl/>
        </w:rPr>
        <w:t xml:space="preserve">בתנאים המקומיים. הארגונים השונים סבלו ממחסור חמור בנשק ובהדרכה, והכוח הצבאי העיקרי במחתרת הפולנית </w:t>
      </w:r>
      <w:r w:rsidR="002B57C8">
        <w:rPr>
          <w:rFonts w:ascii="David" w:hAnsi="David" w:cs="David" w:hint="cs"/>
          <w:sz w:val="24"/>
          <w:szCs w:val="24"/>
          <w:rtl/>
        </w:rPr>
        <w:t>"</w:t>
      </w:r>
      <w:r w:rsidRPr="004B28B0">
        <w:rPr>
          <w:rFonts w:ascii="David" w:hAnsi="David" w:cs="David"/>
          <w:sz w:val="24"/>
          <w:szCs w:val="24"/>
          <w:rtl/>
        </w:rPr>
        <w:t>ארמיה קריובה</w:t>
      </w:r>
      <w:r w:rsidR="002B57C8">
        <w:rPr>
          <w:rFonts w:ascii="David" w:hAnsi="David" w:cs="David" w:hint="cs"/>
          <w:sz w:val="24"/>
          <w:szCs w:val="24"/>
          <w:rtl/>
        </w:rPr>
        <w:t>"</w:t>
      </w:r>
      <w:r w:rsidRPr="004B28B0">
        <w:rPr>
          <w:rFonts w:ascii="David" w:hAnsi="David" w:cs="David"/>
          <w:sz w:val="24"/>
          <w:szCs w:val="24"/>
          <w:rtl/>
        </w:rPr>
        <w:t xml:space="preserve">, לא הושיט עזרה לכוח היהודי המתארגן (פרט </w:t>
      </w:r>
      <w:r w:rsidR="002B57C8" w:rsidRPr="004B28B0">
        <w:rPr>
          <w:rFonts w:ascii="David" w:hAnsi="David" w:cs="David" w:hint="cs"/>
          <w:sz w:val="24"/>
          <w:szCs w:val="24"/>
          <w:rtl/>
        </w:rPr>
        <w:t>לוורש</w:t>
      </w:r>
      <w:r w:rsidR="002B57C8" w:rsidRPr="004B28B0">
        <w:rPr>
          <w:rFonts w:ascii="David" w:hAnsi="David" w:cs="David" w:hint="eastAsia"/>
          <w:sz w:val="24"/>
          <w:szCs w:val="24"/>
          <w:rtl/>
        </w:rPr>
        <w:t>ה</w:t>
      </w:r>
      <w:r w:rsidRPr="004B28B0">
        <w:rPr>
          <w:rFonts w:ascii="David" w:hAnsi="David" w:cs="David"/>
          <w:sz w:val="24"/>
          <w:szCs w:val="24"/>
          <w:rtl/>
        </w:rPr>
        <w:t>, שבה ניתנה ל</w:t>
      </w:r>
      <w:r w:rsidR="002B57C8">
        <w:rPr>
          <w:rFonts w:ascii="David" w:hAnsi="David" w:cs="David" w:hint="cs"/>
          <w:sz w:val="24"/>
          <w:szCs w:val="24"/>
          <w:rtl/>
        </w:rPr>
        <w:t>"</w:t>
      </w:r>
      <w:r w:rsidRPr="004B28B0">
        <w:rPr>
          <w:rFonts w:ascii="David" w:hAnsi="David" w:cs="David"/>
          <w:sz w:val="24"/>
          <w:szCs w:val="24"/>
          <w:rtl/>
        </w:rPr>
        <w:t>ארגון היהודי הלוחם</w:t>
      </w:r>
      <w:r w:rsidR="002B57C8">
        <w:rPr>
          <w:rFonts w:ascii="David" w:hAnsi="David" w:cs="David" w:hint="cs"/>
          <w:sz w:val="24"/>
          <w:szCs w:val="24"/>
          <w:rtl/>
        </w:rPr>
        <w:t xml:space="preserve">" </w:t>
      </w:r>
      <w:r w:rsidRPr="004B28B0">
        <w:rPr>
          <w:rFonts w:ascii="David" w:hAnsi="David" w:cs="David"/>
          <w:sz w:val="24"/>
          <w:szCs w:val="24"/>
          <w:rtl/>
        </w:rPr>
        <w:t xml:space="preserve">הכרה ועזרה בממדים </w:t>
      </w:r>
      <w:r w:rsidR="002B57C8">
        <w:rPr>
          <w:rFonts w:ascii="David" w:hAnsi="David" w:cs="David" w:hint="cs"/>
          <w:sz w:val="24"/>
          <w:szCs w:val="24"/>
          <w:rtl/>
        </w:rPr>
        <w:t>קצובים</w:t>
      </w:r>
      <w:r w:rsidRPr="004B28B0">
        <w:rPr>
          <w:rFonts w:ascii="David" w:hAnsi="David" w:cs="David"/>
          <w:sz w:val="24"/>
          <w:szCs w:val="24"/>
          <w:rtl/>
        </w:rPr>
        <w:t xml:space="preserve">), ואילו השמאל הכפוף לקומוניסטים גילה נכונות רבה יותר לסייע, אך אפשרויותיו בפועל היו מאכזבות ולא יעילות. ארגוני לחימה בגטאות גם היו נתונים בוויכוח פנימי קשה. ארגוני לחימה בגטאות הניחו, שכאשר ידעו המוני היהודים את האמת </w:t>
      </w:r>
      <w:r w:rsidR="002B57C8">
        <w:rPr>
          <w:rFonts w:ascii="David" w:hAnsi="David" w:cs="David" w:hint="cs"/>
          <w:sz w:val="24"/>
          <w:szCs w:val="24"/>
          <w:rtl/>
        </w:rPr>
        <w:t>על הגטאות והמחנות</w:t>
      </w:r>
      <w:r w:rsidRPr="004B28B0">
        <w:rPr>
          <w:rFonts w:ascii="David" w:hAnsi="David" w:cs="David"/>
          <w:sz w:val="24"/>
          <w:szCs w:val="24"/>
          <w:rtl/>
        </w:rPr>
        <w:t xml:space="preserve"> י</w:t>
      </w:r>
      <w:r w:rsidR="002B57C8">
        <w:rPr>
          <w:rFonts w:ascii="David" w:hAnsi="David" w:cs="David" w:hint="cs"/>
          <w:sz w:val="24"/>
          <w:szCs w:val="24"/>
          <w:rtl/>
        </w:rPr>
        <w:t>תעורר בהם</w:t>
      </w:r>
      <w:r w:rsidRPr="004B28B0">
        <w:rPr>
          <w:rFonts w:ascii="David" w:hAnsi="David" w:cs="David"/>
          <w:sz w:val="24"/>
          <w:szCs w:val="24"/>
          <w:rtl/>
        </w:rPr>
        <w:t xml:space="preserve"> רצון ספונט</w:t>
      </w:r>
      <w:r w:rsidR="002B57C8">
        <w:rPr>
          <w:rFonts w:ascii="David" w:hAnsi="David" w:cs="David" w:hint="cs"/>
          <w:sz w:val="24"/>
          <w:szCs w:val="24"/>
          <w:rtl/>
        </w:rPr>
        <w:t>ני</w:t>
      </w:r>
      <w:r w:rsidRPr="004B28B0">
        <w:rPr>
          <w:rFonts w:ascii="David" w:hAnsi="David" w:cs="David"/>
          <w:sz w:val="24"/>
          <w:szCs w:val="24"/>
          <w:rtl/>
        </w:rPr>
        <w:t xml:space="preserve"> להצטרף ללוחמים המאורגנים במאבקם במבחן הגירוש האחרון והסופי. אך אל מול הקריאה וההטפה של הארגונים התייצבו בסדרת מקומות </w:t>
      </w:r>
      <w:proofErr w:type="spellStart"/>
      <w:r w:rsidR="002B57C8">
        <w:rPr>
          <w:rFonts w:ascii="David" w:hAnsi="David" w:cs="David" w:hint="cs"/>
          <w:sz w:val="24"/>
          <w:szCs w:val="24"/>
          <w:rtl/>
        </w:rPr>
        <w:t>משת"פים</w:t>
      </w:r>
      <w:proofErr w:type="spellEnd"/>
      <w:r w:rsidRPr="004B28B0">
        <w:rPr>
          <w:rFonts w:ascii="David" w:hAnsi="David" w:cs="David"/>
          <w:sz w:val="24"/>
          <w:szCs w:val="24"/>
          <w:rtl/>
        </w:rPr>
        <w:t xml:space="preserve"> וחוגי ציבור שונים. </w:t>
      </w:r>
      <w:r w:rsidR="002B57C8">
        <w:rPr>
          <w:rFonts w:ascii="David" w:hAnsi="David" w:cs="David" w:hint="cs"/>
          <w:sz w:val="24"/>
          <w:szCs w:val="24"/>
          <w:rtl/>
        </w:rPr>
        <w:t>אלו</w:t>
      </w:r>
      <w:r w:rsidRPr="004B28B0">
        <w:rPr>
          <w:rFonts w:ascii="David" w:hAnsi="David" w:cs="David"/>
          <w:sz w:val="24"/>
          <w:szCs w:val="24"/>
          <w:rtl/>
        </w:rPr>
        <w:t xml:space="preserve"> </w:t>
      </w:r>
      <w:r w:rsidR="002B57C8">
        <w:rPr>
          <w:rFonts w:ascii="David" w:hAnsi="David" w:cs="David" w:hint="cs"/>
          <w:sz w:val="24"/>
          <w:szCs w:val="24"/>
          <w:rtl/>
        </w:rPr>
        <w:t>האמינו</w:t>
      </w:r>
      <w:r w:rsidRPr="004B28B0">
        <w:rPr>
          <w:rFonts w:ascii="David" w:hAnsi="David" w:cs="David"/>
          <w:sz w:val="24"/>
          <w:szCs w:val="24"/>
          <w:rtl/>
        </w:rPr>
        <w:t xml:space="preserve"> כי הדרך היחידה להציל את היהודים, או </w:t>
      </w:r>
      <w:r w:rsidR="002B57C8">
        <w:rPr>
          <w:rFonts w:ascii="David" w:hAnsi="David" w:cs="David" w:hint="cs"/>
          <w:sz w:val="24"/>
          <w:szCs w:val="24"/>
          <w:rtl/>
        </w:rPr>
        <w:t xml:space="preserve">לפחות </w:t>
      </w:r>
      <w:r w:rsidRPr="004B28B0">
        <w:rPr>
          <w:rFonts w:ascii="David" w:hAnsi="David" w:cs="David"/>
          <w:sz w:val="24"/>
          <w:szCs w:val="24"/>
          <w:rtl/>
        </w:rPr>
        <w:t xml:space="preserve">חלק מהם, היא עבודה יצרנית בשירות הגרמנים. רובם של ראשי </w:t>
      </w:r>
      <w:proofErr w:type="spellStart"/>
      <w:r w:rsidRPr="004B28B0">
        <w:rPr>
          <w:rFonts w:ascii="David" w:hAnsi="David" w:cs="David"/>
          <w:sz w:val="24"/>
          <w:szCs w:val="24"/>
          <w:rtl/>
        </w:rPr>
        <w:t>ה</w:t>
      </w:r>
      <w:r w:rsidR="002B57C8">
        <w:rPr>
          <w:rFonts w:ascii="David" w:hAnsi="David" w:cs="David" w:hint="cs"/>
          <w:sz w:val="24"/>
          <w:szCs w:val="24"/>
          <w:rtl/>
        </w:rPr>
        <w:t>יודנרטים</w:t>
      </w:r>
      <w:proofErr w:type="spellEnd"/>
      <w:r w:rsidR="002B57C8">
        <w:rPr>
          <w:rFonts w:ascii="David" w:hAnsi="David" w:cs="David" w:hint="cs"/>
          <w:sz w:val="24"/>
          <w:szCs w:val="24"/>
          <w:rtl/>
        </w:rPr>
        <w:t xml:space="preserve"> (אותם משתפי פעולה)</w:t>
      </w:r>
      <w:r w:rsidRPr="004B28B0">
        <w:rPr>
          <w:rFonts w:ascii="David" w:hAnsi="David" w:cs="David"/>
          <w:sz w:val="24"/>
          <w:szCs w:val="24"/>
          <w:rtl/>
        </w:rPr>
        <w:t xml:space="preserve"> סברו כי הגרמנים מונעים מזון מ</w:t>
      </w:r>
      <w:r w:rsidR="006A1005">
        <w:rPr>
          <w:rFonts w:ascii="David" w:hAnsi="David" w:cs="David" w:hint="cs"/>
          <w:sz w:val="24"/>
          <w:szCs w:val="24"/>
          <w:rtl/>
        </w:rPr>
        <w:t>ה</w:t>
      </w:r>
      <w:r w:rsidRPr="004B28B0">
        <w:rPr>
          <w:rFonts w:ascii="David" w:hAnsi="David" w:cs="David"/>
          <w:sz w:val="24"/>
          <w:szCs w:val="24"/>
          <w:rtl/>
        </w:rPr>
        <w:t xml:space="preserve">יהודים </w:t>
      </w:r>
      <w:r w:rsidR="002B57C8">
        <w:rPr>
          <w:rFonts w:ascii="David" w:hAnsi="David" w:cs="David" w:hint="cs"/>
          <w:sz w:val="24"/>
          <w:szCs w:val="24"/>
          <w:rtl/>
        </w:rPr>
        <w:t>ורוצים להיפטר מהם</w:t>
      </w:r>
      <w:r w:rsidR="006A1005">
        <w:rPr>
          <w:rFonts w:ascii="David" w:hAnsi="David" w:cs="David" w:hint="cs"/>
          <w:sz w:val="24"/>
          <w:szCs w:val="24"/>
          <w:rtl/>
        </w:rPr>
        <w:t xml:space="preserve">, </w:t>
      </w:r>
      <w:r w:rsidR="002B57C8">
        <w:rPr>
          <w:rFonts w:ascii="David" w:hAnsi="David" w:cs="David" w:hint="cs"/>
          <w:sz w:val="24"/>
          <w:szCs w:val="24"/>
          <w:rtl/>
        </w:rPr>
        <w:t xml:space="preserve">היא מכיוון שהם </w:t>
      </w:r>
      <w:r w:rsidRPr="004B28B0">
        <w:rPr>
          <w:rFonts w:ascii="David" w:hAnsi="David" w:cs="David"/>
          <w:sz w:val="24"/>
          <w:szCs w:val="24"/>
          <w:rtl/>
        </w:rPr>
        <w:t xml:space="preserve">רואים בהם מעמסה מיותרת. רק אם יוכיח עצמו היהודי מועיל ותורם לגרמנים, יש סיכוי להצלה. בעלי התפיסה ההיא, שלא כמנהיגי תנועות הנוער וארגוני הלחימה, לא </w:t>
      </w:r>
      <w:r w:rsidR="006A1005" w:rsidRPr="004B28B0">
        <w:rPr>
          <w:rFonts w:ascii="David" w:hAnsi="David" w:cs="David" w:hint="cs"/>
          <w:sz w:val="24"/>
          <w:szCs w:val="24"/>
          <w:rtl/>
        </w:rPr>
        <w:t>פענחו</w:t>
      </w:r>
      <w:r w:rsidRPr="004B28B0">
        <w:rPr>
          <w:rFonts w:ascii="David" w:hAnsi="David" w:cs="David"/>
          <w:sz w:val="24"/>
          <w:szCs w:val="24"/>
          <w:rtl/>
        </w:rPr>
        <w:t xml:space="preserve"> את סוד כוונות הנאצים והמשמעות האידיאולוגית הקנאית של ה'פתרון הסופי'. עם זאת לא הי</w:t>
      </w:r>
      <w:r w:rsidR="002B57C8">
        <w:rPr>
          <w:rFonts w:ascii="David" w:hAnsi="David" w:cs="David" w:hint="cs"/>
          <w:sz w:val="24"/>
          <w:szCs w:val="24"/>
          <w:rtl/>
        </w:rPr>
        <w:t>י</w:t>
      </w:r>
      <w:r w:rsidRPr="004B28B0">
        <w:rPr>
          <w:rFonts w:ascii="David" w:hAnsi="David" w:cs="David"/>
          <w:sz w:val="24"/>
          <w:szCs w:val="24"/>
          <w:rtl/>
        </w:rPr>
        <w:t xml:space="preserve">תה דרך המחשבה ההיא נטולת אחיזה כלשהי </w:t>
      </w:r>
      <w:r w:rsidR="006A1005" w:rsidRPr="004B28B0">
        <w:rPr>
          <w:rFonts w:ascii="David" w:hAnsi="David" w:cs="David" w:hint="cs"/>
          <w:sz w:val="24"/>
          <w:szCs w:val="24"/>
          <w:rtl/>
        </w:rPr>
        <w:t>במציאו</w:t>
      </w:r>
      <w:r w:rsidR="006A1005" w:rsidRPr="004B28B0">
        <w:rPr>
          <w:rFonts w:ascii="David" w:hAnsi="David" w:cs="David" w:hint="eastAsia"/>
          <w:sz w:val="24"/>
          <w:szCs w:val="24"/>
          <w:rtl/>
        </w:rPr>
        <w:t>ת</w:t>
      </w:r>
      <w:r w:rsidR="002B57C8">
        <w:rPr>
          <w:rFonts w:ascii="David" w:hAnsi="David" w:cs="David" w:hint="cs"/>
          <w:sz w:val="24"/>
          <w:szCs w:val="24"/>
          <w:rtl/>
        </w:rPr>
        <w:t>.</w:t>
      </w:r>
    </w:p>
    <w:p w:rsidR="004B28B0" w:rsidRPr="004B28B0" w:rsidRDefault="004B28B0" w:rsidP="00442087">
      <w:pPr>
        <w:spacing w:line="360" w:lineRule="auto"/>
        <w:rPr>
          <w:rFonts w:ascii="David" w:hAnsi="David" w:cs="David"/>
          <w:sz w:val="24"/>
          <w:szCs w:val="24"/>
        </w:rPr>
      </w:pPr>
      <w:r w:rsidRPr="004B28B0">
        <w:rPr>
          <w:rFonts w:ascii="David" w:hAnsi="David" w:cs="David"/>
          <w:sz w:val="24"/>
          <w:szCs w:val="24"/>
          <w:rtl/>
        </w:rPr>
        <w:t>הישגם של מורדי הגטאות בראש ובראשונה לא היה בתוצאות הצבאיות של לחימתם, אף שלמרד גטו ורשה ולמרידות אחרות ה</w:t>
      </w:r>
      <w:r w:rsidR="00EF1EA9">
        <w:rPr>
          <w:rFonts w:ascii="David" w:hAnsi="David" w:cs="David" w:hint="cs"/>
          <w:sz w:val="24"/>
          <w:szCs w:val="24"/>
          <w:rtl/>
        </w:rPr>
        <w:t>י</w:t>
      </w:r>
      <w:r w:rsidRPr="004B28B0">
        <w:rPr>
          <w:rFonts w:ascii="David" w:hAnsi="David" w:cs="David"/>
          <w:sz w:val="24"/>
          <w:szCs w:val="24"/>
          <w:rtl/>
        </w:rPr>
        <w:t xml:space="preserve">יתה משמעות כללית בלתי מבוטלת, אלא בכך שבתנאי התפוררות </w:t>
      </w:r>
      <w:r w:rsidRPr="004B28B0">
        <w:rPr>
          <w:rFonts w:ascii="David" w:hAnsi="David" w:cs="David"/>
          <w:sz w:val="24"/>
          <w:szCs w:val="24"/>
          <w:rtl/>
        </w:rPr>
        <w:lastRenderedPageBreak/>
        <w:t>של כל מסגרות הציבור והחברה והדיכוי הקיצוני, נמצאו בקרב היהודים כוחות ציבוריים מודרכים ברוח</w:t>
      </w:r>
      <w:r w:rsidR="007454ED">
        <w:rPr>
          <w:rFonts w:ascii="David" w:hAnsi="David" w:cs="David" w:hint="cs"/>
          <w:sz w:val="24"/>
          <w:szCs w:val="24"/>
          <w:rtl/>
        </w:rPr>
        <w:t xml:space="preserve">ם של </w:t>
      </w:r>
      <w:r w:rsidRPr="004B28B0">
        <w:rPr>
          <w:rFonts w:ascii="David" w:hAnsi="David" w:cs="David"/>
          <w:sz w:val="24"/>
          <w:szCs w:val="24"/>
          <w:rtl/>
        </w:rPr>
        <w:t>ציוויים לאומיים ואנושיים כלליים</w:t>
      </w:r>
      <w:r w:rsidRPr="004B28B0">
        <w:rPr>
          <w:rFonts w:ascii="David" w:hAnsi="David" w:cs="David"/>
          <w:sz w:val="24"/>
          <w:szCs w:val="24"/>
        </w:rPr>
        <w:t>.</w:t>
      </w:r>
    </w:p>
    <w:p w:rsidR="004B28B0" w:rsidRPr="004B28B0" w:rsidRDefault="00FC36C4" w:rsidP="00442087">
      <w:pPr>
        <w:spacing w:line="360" w:lineRule="auto"/>
        <w:rPr>
          <w:rFonts w:ascii="David" w:hAnsi="David" w:cs="David"/>
          <w:sz w:val="24"/>
          <w:szCs w:val="24"/>
          <w:rtl/>
        </w:rPr>
      </w:pPr>
      <w:r>
        <w:rPr>
          <w:rFonts w:ascii="David" w:hAnsi="David" w:cs="David" w:hint="cs"/>
          <w:sz w:val="24"/>
          <w:szCs w:val="24"/>
          <w:rtl/>
        </w:rPr>
        <w:t>היהודים נאבקו בנאצים בחזית נוספת והיא לוחמה פרטיזנית ומחנות לאורך יערות פולין והאזור</w:t>
      </w:r>
      <w:r w:rsidR="004B28B0" w:rsidRPr="004B28B0">
        <w:rPr>
          <w:rFonts w:ascii="David" w:hAnsi="David" w:cs="David"/>
          <w:sz w:val="24"/>
          <w:szCs w:val="24"/>
          <w:rtl/>
        </w:rPr>
        <w:t xml:space="preserve">. </w:t>
      </w:r>
      <w:r>
        <w:rPr>
          <w:rFonts w:ascii="David" w:hAnsi="David" w:cs="David" w:hint="cs"/>
          <w:sz w:val="24"/>
          <w:szCs w:val="24"/>
          <w:rtl/>
        </w:rPr>
        <w:t>דרך לחימה זו התקבלה ע"י רוב של יהודים שברחו מהגטאות ומהשטחים תחת הכיבוש אל שטחי יערות סבוכים או ביצות אשר סופחו אל שטחי</w:t>
      </w:r>
      <w:r w:rsidR="00112193">
        <w:rPr>
          <w:rFonts w:ascii="David" w:hAnsi="David" w:cs="David" w:hint="cs"/>
          <w:sz w:val="24"/>
          <w:szCs w:val="24"/>
          <w:rtl/>
        </w:rPr>
        <w:t xml:space="preserve"> ברה"מ, אך יהודים אלו </w:t>
      </w:r>
      <w:r w:rsidR="004B28B0" w:rsidRPr="004B28B0">
        <w:rPr>
          <w:rFonts w:ascii="David" w:hAnsi="David" w:cs="David"/>
          <w:sz w:val="24"/>
          <w:szCs w:val="24"/>
          <w:rtl/>
        </w:rPr>
        <w:t>נתקלו בקשיים</w:t>
      </w:r>
      <w:r w:rsidR="00112193">
        <w:rPr>
          <w:rFonts w:ascii="David" w:hAnsi="David" w:cs="David" w:hint="cs"/>
          <w:sz w:val="24"/>
          <w:szCs w:val="24"/>
          <w:rtl/>
        </w:rPr>
        <w:t>:</w:t>
      </w:r>
      <w:r w:rsidR="004B28B0" w:rsidRPr="004B28B0">
        <w:rPr>
          <w:rFonts w:ascii="David" w:hAnsi="David" w:cs="David"/>
          <w:sz w:val="24"/>
          <w:szCs w:val="24"/>
          <w:rtl/>
        </w:rPr>
        <w:t xml:space="preserve"> לשם פעילות</w:t>
      </w:r>
      <w:r w:rsidR="00112193">
        <w:rPr>
          <w:rFonts w:ascii="David" w:hAnsi="David" w:cs="David" w:hint="cs"/>
          <w:sz w:val="24"/>
          <w:szCs w:val="24"/>
          <w:rtl/>
        </w:rPr>
        <w:t>ו של גוף</w:t>
      </w:r>
      <w:r w:rsidR="004B28B0" w:rsidRPr="004B28B0">
        <w:rPr>
          <w:rFonts w:ascii="David" w:hAnsi="David" w:cs="David"/>
          <w:sz w:val="24"/>
          <w:szCs w:val="24"/>
          <w:rtl/>
        </w:rPr>
        <w:t xml:space="preserve"> </w:t>
      </w:r>
      <w:r w:rsidR="00112193">
        <w:rPr>
          <w:rFonts w:ascii="David" w:hAnsi="David" w:cs="David" w:hint="cs"/>
          <w:sz w:val="24"/>
          <w:szCs w:val="24"/>
          <w:rtl/>
        </w:rPr>
        <w:t>פרטיזני</w:t>
      </w:r>
      <w:r w:rsidR="004B28B0" w:rsidRPr="004B28B0">
        <w:rPr>
          <w:rFonts w:ascii="David" w:hAnsi="David" w:cs="David"/>
          <w:sz w:val="24"/>
          <w:szCs w:val="24"/>
          <w:rtl/>
        </w:rPr>
        <w:t xml:space="preserve"> </w:t>
      </w:r>
      <w:r w:rsidR="00112193">
        <w:rPr>
          <w:rFonts w:ascii="David" w:hAnsi="David" w:cs="David" w:hint="cs"/>
          <w:sz w:val="24"/>
          <w:szCs w:val="24"/>
          <w:rtl/>
        </w:rPr>
        <w:t>רצוי ואף צריך</w:t>
      </w:r>
      <w:r w:rsidR="004B28B0" w:rsidRPr="004B28B0">
        <w:rPr>
          <w:rFonts w:ascii="David" w:hAnsi="David" w:cs="David"/>
          <w:sz w:val="24"/>
          <w:szCs w:val="24"/>
          <w:rtl/>
        </w:rPr>
        <w:t xml:space="preserve"> עורף אזרחי כפרי תומך או אוהד</w:t>
      </w:r>
      <w:r w:rsidR="00112193">
        <w:rPr>
          <w:rFonts w:ascii="David" w:hAnsi="David" w:cs="David" w:hint="cs"/>
          <w:sz w:val="24"/>
          <w:szCs w:val="24"/>
          <w:rtl/>
        </w:rPr>
        <w:t xml:space="preserve">, </w:t>
      </w:r>
      <w:r w:rsidR="004B28B0" w:rsidRPr="004B28B0">
        <w:rPr>
          <w:rFonts w:ascii="David" w:hAnsi="David" w:cs="David"/>
          <w:sz w:val="24"/>
          <w:szCs w:val="24"/>
          <w:rtl/>
        </w:rPr>
        <w:t>רשת מודיעי</w:t>
      </w:r>
      <w:r w:rsidR="00112193">
        <w:rPr>
          <w:rFonts w:ascii="David" w:hAnsi="David" w:cs="David" w:hint="cs"/>
          <w:sz w:val="24"/>
          <w:szCs w:val="24"/>
          <w:rtl/>
        </w:rPr>
        <w:t>נית</w:t>
      </w:r>
      <w:r w:rsidR="004B28B0" w:rsidRPr="004B28B0">
        <w:rPr>
          <w:rFonts w:ascii="David" w:hAnsi="David" w:cs="David"/>
          <w:sz w:val="24"/>
          <w:szCs w:val="24"/>
          <w:rtl/>
        </w:rPr>
        <w:t xml:space="preserve"> וקשר עם מדינה תומכת ומושיטה עזרה. </w:t>
      </w:r>
      <w:r w:rsidR="00112193">
        <w:rPr>
          <w:rFonts w:ascii="David" w:hAnsi="David" w:cs="David" w:hint="cs"/>
          <w:sz w:val="24"/>
          <w:szCs w:val="24"/>
          <w:rtl/>
        </w:rPr>
        <w:t>היהודים לא זכו לסיוע מסוג זה, ונתקלו בעויינות מצד המדינות</w:t>
      </w:r>
      <w:r w:rsidR="004B28B0" w:rsidRPr="004B28B0">
        <w:rPr>
          <w:rFonts w:ascii="David" w:hAnsi="David" w:cs="David"/>
          <w:sz w:val="24"/>
          <w:szCs w:val="24"/>
          <w:rtl/>
        </w:rPr>
        <w:t>.</w:t>
      </w:r>
      <w:r w:rsidR="00112193">
        <w:rPr>
          <w:rFonts w:ascii="David" w:hAnsi="David" w:cs="David" w:hint="cs"/>
          <w:sz w:val="24"/>
          <w:szCs w:val="24"/>
          <w:rtl/>
        </w:rPr>
        <w:t xml:space="preserve"> רק</w:t>
      </w:r>
      <w:r w:rsidR="004B28B0" w:rsidRPr="004B28B0">
        <w:rPr>
          <w:rFonts w:ascii="David" w:hAnsi="David" w:cs="David"/>
          <w:sz w:val="24"/>
          <w:szCs w:val="24"/>
          <w:rtl/>
        </w:rPr>
        <w:t xml:space="preserve"> מאוחר</w:t>
      </w:r>
      <w:r w:rsidR="00112193">
        <w:rPr>
          <w:rFonts w:ascii="David" w:hAnsi="David" w:cs="David" w:hint="cs"/>
          <w:sz w:val="24"/>
          <w:szCs w:val="24"/>
          <w:rtl/>
        </w:rPr>
        <w:t xml:space="preserve"> יותר</w:t>
      </w:r>
      <w:r w:rsidR="004B28B0" w:rsidRPr="004B28B0">
        <w:rPr>
          <w:rFonts w:ascii="David" w:hAnsi="David" w:cs="David"/>
          <w:sz w:val="24"/>
          <w:szCs w:val="24"/>
          <w:rtl/>
        </w:rPr>
        <w:t xml:space="preserve">, </w:t>
      </w:r>
      <w:r w:rsidR="00112193">
        <w:rPr>
          <w:rFonts w:ascii="David" w:hAnsi="David" w:cs="David" w:hint="cs"/>
          <w:sz w:val="24"/>
          <w:szCs w:val="24"/>
          <w:rtl/>
        </w:rPr>
        <w:t>כאשר כבר נרצחו ונעקרו חלק גדול</w:t>
      </w:r>
      <w:r w:rsidR="004B28B0" w:rsidRPr="004B28B0">
        <w:rPr>
          <w:rFonts w:ascii="David" w:hAnsi="David" w:cs="David"/>
          <w:sz w:val="24"/>
          <w:szCs w:val="24"/>
          <w:rtl/>
        </w:rPr>
        <w:t xml:space="preserve"> </w:t>
      </w:r>
      <w:r w:rsidR="00112193">
        <w:rPr>
          <w:rFonts w:ascii="David" w:hAnsi="David" w:cs="David" w:hint="cs"/>
          <w:sz w:val="24"/>
          <w:szCs w:val="24"/>
          <w:rtl/>
        </w:rPr>
        <w:t xml:space="preserve">של היהודים </w:t>
      </w:r>
      <w:r w:rsidR="004B28B0" w:rsidRPr="004B28B0">
        <w:rPr>
          <w:rFonts w:ascii="David" w:hAnsi="David" w:cs="David"/>
          <w:sz w:val="24"/>
          <w:szCs w:val="24"/>
          <w:rtl/>
        </w:rPr>
        <w:t>החלה התבסס</w:t>
      </w:r>
      <w:r w:rsidR="00112193">
        <w:rPr>
          <w:rFonts w:ascii="David" w:hAnsi="David" w:cs="David" w:hint="cs"/>
          <w:sz w:val="24"/>
          <w:szCs w:val="24"/>
          <w:rtl/>
        </w:rPr>
        <w:t>ות פרטיזנית</w:t>
      </w:r>
      <w:r w:rsidR="004B28B0" w:rsidRPr="004B28B0">
        <w:rPr>
          <w:rFonts w:ascii="David" w:hAnsi="David" w:cs="David"/>
          <w:sz w:val="24"/>
          <w:szCs w:val="24"/>
          <w:rtl/>
        </w:rPr>
        <w:t xml:space="preserve"> בשטחי המזרח</w:t>
      </w:r>
      <w:r w:rsidR="00112193">
        <w:rPr>
          <w:rFonts w:ascii="David" w:hAnsi="David" w:cs="David" w:hint="cs"/>
          <w:sz w:val="24"/>
          <w:szCs w:val="24"/>
          <w:rtl/>
        </w:rPr>
        <w:t>,</w:t>
      </w:r>
      <w:r w:rsidR="004B28B0" w:rsidRPr="004B28B0">
        <w:rPr>
          <w:rFonts w:ascii="David" w:hAnsi="David" w:cs="David"/>
          <w:sz w:val="24"/>
          <w:szCs w:val="24"/>
          <w:rtl/>
        </w:rPr>
        <w:t xml:space="preserve"> בפיקוח סובייטי </w:t>
      </w:r>
      <w:r w:rsidR="00112193">
        <w:rPr>
          <w:rFonts w:ascii="David" w:hAnsi="David" w:cs="David" w:hint="cs"/>
          <w:sz w:val="24"/>
          <w:szCs w:val="24"/>
          <w:rtl/>
        </w:rPr>
        <w:t xml:space="preserve">אשר </w:t>
      </w:r>
      <w:r w:rsidR="004B28B0" w:rsidRPr="004B28B0">
        <w:rPr>
          <w:rFonts w:ascii="David" w:hAnsi="David" w:cs="David"/>
          <w:sz w:val="24"/>
          <w:szCs w:val="24"/>
          <w:rtl/>
        </w:rPr>
        <w:t xml:space="preserve">קיבלה לשורותיה יהודים צעירים. </w:t>
      </w:r>
      <w:r w:rsidR="00112193">
        <w:rPr>
          <w:rFonts w:ascii="David" w:hAnsi="David" w:cs="David" w:hint="cs"/>
          <w:sz w:val="24"/>
          <w:szCs w:val="24"/>
          <w:rtl/>
        </w:rPr>
        <w:t>התנאים הטופוגרפיים במזרח פולין לא היו מתאימים לפעילות שכזו</w:t>
      </w:r>
      <w:r w:rsidR="004B28B0" w:rsidRPr="004B28B0">
        <w:rPr>
          <w:rFonts w:ascii="David" w:hAnsi="David" w:cs="David"/>
          <w:sz w:val="24"/>
          <w:szCs w:val="24"/>
          <w:rtl/>
        </w:rPr>
        <w:t>, ו</w:t>
      </w:r>
      <w:r w:rsidR="00112193">
        <w:rPr>
          <w:rFonts w:ascii="David" w:hAnsi="David" w:cs="David" w:hint="cs"/>
          <w:sz w:val="24"/>
          <w:szCs w:val="24"/>
          <w:rtl/>
        </w:rPr>
        <w:t>"</w:t>
      </w:r>
      <w:r w:rsidR="004B28B0" w:rsidRPr="004B28B0">
        <w:rPr>
          <w:rFonts w:ascii="David" w:hAnsi="David" w:cs="David"/>
          <w:sz w:val="24"/>
          <w:szCs w:val="24"/>
          <w:rtl/>
        </w:rPr>
        <w:t>ארמיה קריובה</w:t>
      </w:r>
      <w:r w:rsidR="00112193">
        <w:rPr>
          <w:rFonts w:ascii="David" w:hAnsi="David" w:cs="David" w:hint="cs"/>
          <w:sz w:val="24"/>
          <w:szCs w:val="24"/>
          <w:rtl/>
        </w:rPr>
        <w:t>"</w:t>
      </w:r>
      <w:r w:rsidR="004B28B0" w:rsidRPr="004B28B0">
        <w:rPr>
          <w:rFonts w:ascii="David" w:hAnsi="David" w:cs="David"/>
          <w:sz w:val="24"/>
          <w:szCs w:val="24"/>
          <w:rtl/>
        </w:rPr>
        <w:t xml:space="preserve"> לא </w:t>
      </w:r>
      <w:r w:rsidR="00112193">
        <w:rPr>
          <w:rFonts w:ascii="David" w:hAnsi="David" w:cs="David" w:hint="cs"/>
          <w:sz w:val="24"/>
          <w:szCs w:val="24"/>
          <w:rtl/>
        </w:rPr>
        <w:t>תמכה בריכוז של פרטיזנים יהודים ביערות פולין</w:t>
      </w:r>
      <w:r w:rsidR="004B28B0" w:rsidRPr="004B28B0">
        <w:rPr>
          <w:rFonts w:ascii="David" w:hAnsi="David" w:cs="David"/>
          <w:sz w:val="24"/>
          <w:szCs w:val="24"/>
          <w:rtl/>
        </w:rPr>
        <w:t xml:space="preserve">. </w:t>
      </w:r>
      <w:r w:rsidR="00112193">
        <w:rPr>
          <w:rFonts w:ascii="David" w:hAnsi="David" w:cs="David" w:hint="cs"/>
          <w:sz w:val="24"/>
          <w:szCs w:val="24"/>
          <w:rtl/>
        </w:rPr>
        <w:t>אמנם קבוצות פרטיזנים רבות בחרו להתמודד עם קשיים אלו ונאחזו במרכז פולין</w:t>
      </w:r>
      <w:r w:rsidR="004B28B0" w:rsidRPr="004B28B0">
        <w:rPr>
          <w:rFonts w:ascii="David" w:hAnsi="David" w:cs="David"/>
          <w:sz w:val="24"/>
          <w:szCs w:val="24"/>
          <w:rtl/>
        </w:rPr>
        <w:t xml:space="preserve">. </w:t>
      </w:r>
      <w:r w:rsidR="00255F4C">
        <w:rPr>
          <w:rFonts w:ascii="David" w:hAnsi="David" w:cs="David" w:hint="cs"/>
          <w:sz w:val="24"/>
          <w:szCs w:val="24"/>
          <w:rtl/>
        </w:rPr>
        <w:t>דרך המאבק הנוספת הייתה של היהודים בגטאות אשר עוררו מהומות ומרד בקבוצות גדולות ובכך הצליח גם לברוח מספר לא מעורער של יהודים מן הגטאות</w:t>
      </w:r>
      <w:r w:rsidR="004B28B0" w:rsidRPr="004B28B0">
        <w:rPr>
          <w:rFonts w:ascii="David" w:hAnsi="David" w:cs="David"/>
          <w:sz w:val="24"/>
          <w:szCs w:val="24"/>
          <w:rtl/>
        </w:rPr>
        <w:t xml:space="preserve">. </w:t>
      </w:r>
      <w:r w:rsidR="00255F4C">
        <w:rPr>
          <w:rFonts w:ascii="David" w:hAnsi="David" w:cs="David" w:hint="cs"/>
          <w:sz w:val="24"/>
          <w:szCs w:val="24"/>
          <w:rtl/>
        </w:rPr>
        <w:t>המרד הובל ע"י</w:t>
      </w:r>
      <w:r w:rsidR="004B28B0" w:rsidRPr="004B28B0">
        <w:rPr>
          <w:rFonts w:ascii="David" w:hAnsi="David" w:cs="David"/>
          <w:sz w:val="24"/>
          <w:szCs w:val="24"/>
          <w:rtl/>
        </w:rPr>
        <w:t xml:space="preserve"> יחידות של 'זונדרקומנדו', </w:t>
      </w:r>
      <w:r w:rsidR="00255F4C">
        <w:rPr>
          <w:rFonts w:ascii="David" w:hAnsi="David" w:cs="David" w:hint="cs"/>
          <w:sz w:val="24"/>
          <w:szCs w:val="24"/>
          <w:rtl/>
        </w:rPr>
        <w:t xml:space="preserve">אותם יהודים שנכפתה עליהם העבודה ליד מתקני המוות </w:t>
      </w:r>
      <w:r w:rsidR="004B28B0" w:rsidRPr="004B28B0">
        <w:rPr>
          <w:rFonts w:ascii="David" w:hAnsi="David" w:cs="David"/>
          <w:sz w:val="24"/>
          <w:szCs w:val="24"/>
          <w:rtl/>
        </w:rPr>
        <w:t>בשלוש</w:t>
      </w:r>
      <w:r w:rsidR="00255F4C">
        <w:rPr>
          <w:rFonts w:ascii="David" w:hAnsi="David" w:cs="David" w:hint="cs"/>
          <w:sz w:val="24"/>
          <w:szCs w:val="24"/>
          <w:rtl/>
        </w:rPr>
        <w:t>ת</w:t>
      </w:r>
      <w:r w:rsidR="004B28B0" w:rsidRPr="004B28B0">
        <w:rPr>
          <w:rFonts w:ascii="David" w:hAnsi="David" w:cs="David"/>
          <w:sz w:val="24"/>
          <w:szCs w:val="24"/>
          <w:rtl/>
        </w:rPr>
        <w:t xml:space="preserve"> </w:t>
      </w:r>
      <w:r w:rsidR="00255F4C">
        <w:rPr>
          <w:rFonts w:ascii="David" w:hAnsi="David" w:cs="David" w:hint="cs"/>
          <w:sz w:val="24"/>
          <w:szCs w:val="24"/>
          <w:rtl/>
        </w:rPr>
        <w:t>ה</w:t>
      </w:r>
      <w:r w:rsidR="004B28B0" w:rsidRPr="004B28B0">
        <w:rPr>
          <w:rFonts w:ascii="David" w:hAnsi="David" w:cs="David"/>
          <w:sz w:val="24"/>
          <w:szCs w:val="24"/>
          <w:rtl/>
        </w:rPr>
        <w:t>מחנות</w:t>
      </w:r>
      <w:r w:rsidR="00255F4C">
        <w:rPr>
          <w:rFonts w:ascii="David" w:hAnsi="David" w:cs="David" w:hint="cs"/>
          <w:sz w:val="24"/>
          <w:szCs w:val="24"/>
          <w:rtl/>
        </w:rPr>
        <w:t xml:space="preserve"> הבאים</w:t>
      </w:r>
      <w:r w:rsidR="004B28B0" w:rsidRPr="004B28B0">
        <w:rPr>
          <w:rFonts w:ascii="David" w:hAnsi="David" w:cs="David"/>
          <w:sz w:val="24"/>
          <w:szCs w:val="24"/>
          <w:rtl/>
        </w:rPr>
        <w:t xml:space="preserve">, טרבלינקה, סוביבור ובירקנאו. </w:t>
      </w:r>
      <w:r w:rsidR="00255F4C">
        <w:rPr>
          <w:rFonts w:ascii="David" w:hAnsi="David" w:cs="David" w:hint="cs"/>
          <w:sz w:val="24"/>
          <w:szCs w:val="24"/>
          <w:rtl/>
        </w:rPr>
        <w:t xml:space="preserve"> </w:t>
      </w:r>
    </w:p>
    <w:p w:rsidR="009E08AF" w:rsidRPr="00EA010A" w:rsidRDefault="009E08AF" w:rsidP="000B2653">
      <w:pPr>
        <w:spacing w:line="360" w:lineRule="auto"/>
        <w:rPr>
          <w:rFonts w:ascii="David" w:hAnsi="David" w:cs="David"/>
          <w:sz w:val="24"/>
          <w:szCs w:val="24"/>
          <w:rtl/>
        </w:rPr>
      </w:pPr>
    </w:p>
    <w:p w:rsidR="008933B9" w:rsidRPr="007B3862" w:rsidRDefault="008933B9" w:rsidP="007B3862">
      <w:pPr>
        <w:spacing w:line="360" w:lineRule="auto"/>
        <w:rPr>
          <w:rFonts w:ascii="David" w:hAnsi="David" w:cs="David"/>
          <w:b/>
          <w:bCs/>
          <w:sz w:val="32"/>
          <w:szCs w:val="32"/>
          <w:u w:val="single"/>
          <w:rtl/>
        </w:rPr>
      </w:pPr>
      <w:r w:rsidRPr="007B3862">
        <w:rPr>
          <w:rFonts w:ascii="David" w:hAnsi="David" w:cs="David"/>
          <w:b/>
          <w:bCs/>
          <w:sz w:val="32"/>
          <w:szCs w:val="32"/>
          <w:u w:val="single"/>
          <w:rtl/>
        </w:rPr>
        <w:br w:type="page"/>
      </w:r>
    </w:p>
    <w:p w:rsidR="008933B9" w:rsidRPr="0096052B" w:rsidRDefault="00E44C2B" w:rsidP="008933B9">
      <w:pPr>
        <w:spacing w:line="360" w:lineRule="auto"/>
        <w:rPr>
          <w:rFonts w:ascii="David" w:hAnsi="David" w:cs="David"/>
          <w:b/>
          <w:bCs/>
          <w:sz w:val="32"/>
          <w:szCs w:val="32"/>
          <w:u w:val="single"/>
          <w:rtl/>
        </w:rPr>
      </w:pPr>
      <w:r>
        <w:rPr>
          <w:rFonts w:ascii="David" w:hAnsi="David" w:cs="David"/>
          <w:b/>
          <w:bCs/>
          <w:noProof/>
          <w:sz w:val="24"/>
          <w:szCs w:val="24"/>
          <w:rtl/>
          <w:lang w:val="he-IL"/>
        </w:rPr>
        <w:lastRenderedPageBreak/>
        <w:drawing>
          <wp:anchor distT="0" distB="0" distL="114300" distR="114300" simplePos="0" relativeHeight="251658240" behindDoc="1" locked="0" layoutInCell="1" allowOverlap="1">
            <wp:simplePos x="0" y="0"/>
            <wp:positionH relativeFrom="column">
              <wp:posOffset>-538672</wp:posOffset>
            </wp:positionH>
            <wp:positionV relativeFrom="paragraph">
              <wp:posOffset>0</wp:posOffset>
            </wp:positionV>
            <wp:extent cx="6140322" cy="43357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al-map-of-Europe.gif"/>
                    <pic:cNvPicPr/>
                  </pic:nvPicPr>
                  <pic:blipFill>
                    <a:blip r:embed="rId18">
                      <a:extLst>
                        <a:ext uri="{28A0092B-C50C-407E-A947-70E740481C1C}">
                          <a14:useLocalDpi xmlns:a14="http://schemas.microsoft.com/office/drawing/2010/main" val="0"/>
                        </a:ext>
                      </a:extLst>
                    </a:blip>
                    <a:stretch>
                      <a:fillRect/>
                    </a:stretch>
                  </pic:blipFill>
                  <pic:spPr>
                    <a:xfrm>
                      <a:off x="0" y="0"/>
                      <a:ext cx="6140322" cy="4335780"/>
                    </a:xfrm>
                    <a:prstGeom prst="rect">
                      <a:avLst/>
                    </a:prstGeom>
                  </pic:spPr>
                </pic:pic>
              </a:graphicData>
            </a:graphic>
            <wp14:sizeRelH relativeFrom="margin">
              <wp14:pctWidth>0</wp14:pctWidth>
            </wp14:sizeRelH>
            <wp14:sizeRelV relativeFrom="margin">
              <wp14:pctHeight>0</wp14:pctHeight>
            </wp14:sizeRelV>
          </wp:anchor>
        </w:drawing>
      </w:r>
    </w:p>
    <w:p w:rsidR="0015580B" w:rsidRPr="0096052B" w:rsidRDefault="002B054E">
      <w:pPr>
        <w:bidi w:val="0"/>
        <w:rPr>
          <w:rFonts w:ascii="David" w:hAnsi="David" w:cs="David"/>
          <w:b/>
          <w:bCs/>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2518611</wp:posOffset>
                </wp:positionH>
                <wp:positionV relativeFrom="paragraph">
                  <wp:posOffset>3234590</wp:posOffset>
                </wp:positionV>
                <wp:extent cx="1235242" cy="698132"/>
                <wp:effectExtent l="0" t="0" r="22225" b="26035"/>
                <wp:wrapNone/>
                <wp:docPr id="26" name="מחבר חץ ישר 26"/>
                <wp:cNvGraphicFramePr/>
                <a:graphic xmlns:a="http://schemas.openxmlformats.org/drawingml/2006/main">
                  <a:graphicData uri="http://schemas.microsoft.com/office/word/2010/wordprocessingShape">
                    <wps:wsp>
                      <wps:cNvCnPr/>
                      <wps:spPr>
                        <a:xfrm>
                          <a:off x="0" y="0"/>
                          <a:ext cx="1235242" cy="698132"/>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13642252" id="_x0000_t32" coordsize="21600,21600" o:spt="32" o:oned="t" path="m,l21600,21600e" filled="f">
                <v:path arrowok="t" fillok="f" o:connecttype="none"/>
                <o:lock v:ext="edit" shapetype="t"/>
              </v:shapetype>
              <v:shape id="מחבר חץ ישר 26" o:spid="_x0000_s1026" type="#_x0000_t32" style="position:absolute;left:0;text-align:left;margin-left:198.3pt;margin-top:254.7pt;width:97.25pt;height:54.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" strokecolor="black [3200]">
                <v:stroke dashstyle="dash"/>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2478505</wp:posOffset>
                </wp:positionH>
                <wp:positionV relativeFrom="paragraph">
                  <wp:posOffset>2384659</wp:posOffset>
                </wp:positionV>
                <wp:extent cx="280737" cy="806116"/>
                <wp:effectExtent l="0" t="0" r="24130" b="32385"/>
                <wp:wrapNone/>
                <wp:docPr id="25" name="מחבר חץ ישר 25"/>
                <wp:cNvGraphicFramePr/>
                <a:graphic xmlns:a="http://schemas.openxmlformats.org/drawingml/2006/main">
                  <a:graphicData uri="http://schemas.microsoft.com/office/word/2010/wordprocessingShape">
                    <wps:wsp>
                      <wps:cNvCnPr/>
                      <wps:spPr>
                        <a:xfrm flipH="1">
                          <a:off x="0" y="0"/>
                          <a:ext cx="280737" cy="806116"/>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66E4C33" id="מחבר חץ ישר 25" o:spid="_x0000_s1026" type="#_x0000_t32" style="position:absolute;left:0;text-align:left;margin-left:195.15pt;margin-top:187.75pt;width:22.1pt;height:63.4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" strokecolor="black [3200]">
                <v:stroke dashstyle="dash"/>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2787316</wp:posOffset>
                </wp:positionH>
                <wp:positionV relativeFrom="paragraph">
                  <wp:posOffset>2352575</wp:posOffset>
                </wp:positionV>
                <wp:extent cx="2767263" cy="882316"/>
                <wp:effectExtent l="0" t="0" r="14605" b="32385"/>
                <wp:wrapNone/>
                <wp:docPr id="24" name="מחבר חץ ישר 24"/>
                <wp:cNvGraphicFramePr/>
                <a:graphic xmlns:a="http://schemas.openxmlformats.org/drawingml/2006/main">
                  <a:graphicData uri="http://schemas.microsoft.com/office/word/2010/wordprocessingShape">
                    <wps:wsp>
                      <wps:cNvCnPr/>
                      <wps:spPr>
                        <a:xfrm flipH="1" flipV="1">
                          <a:off x="0" y="0"/>
                          <a:ext cx="2767263" cy="882316"/>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50CA291" id="מחבר חץ ישר 24" o:spid="_x0000_s1026" type="#_x0000_t32" style="position:absolute;left:0;text-align:left;margin-left:219.45pt;margin-top:185.25pt;width:217.9pt;height:69.4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" strokecolor="black [3200]">
                <v:stroke dashstyle="dash"/>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5554579</wp:posOffset>
                </wp:positionH>
                <wp:positionV relativeFrom="paragraph">
                  <wp:posOffset>1510363</wp:posOffset>
                </wp:positionV>
                <wp:extent cx="16042" cy="1652337"/>
                <wp:effectExtent l="0" t="0" r="22225" b="24130"/>
                <wp:wrapNone/>
                <wp:docPr id="23" name="מחבר חץ ישר 23"/>
                <wp:cNvGraphicFramePr/>
                <a:graphic xmlns:a="http://schemas.openxmlformats.org/drawingml/2006/main">
                  <a:graphicData uri="http://schemas.microsoft.com/office/word/2010/wordprocessingShape">
                    <wps:wsp>
                      <wps:cNvCnPr/>
                      <wps:spPr>
                        <a:xfrm>
                          <a:off x="0" y="0"/>
                          <a:ext cx="16042" cy="1652337"/>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8506796" id="מחבר חץ ישר 23" o:spid="_x0000_s1026" type="#_x0000_t32" style="position:absolute;left:0;text-align:left;margin-left:437.35pt;margin-top:118.95pt;width:1.25pt;height:130.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" strokecolor="black [3200]">
                <v:stroke dashstyle="dash"/>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3882188</wp:posOffset>
                </wp:positionH>
                <wp:positionV relativeFrom="paragraph">
                  <wp:posOffset>1434164</wp:posOffset>
                </wp:positionV>
                <wp:extent cx="1664369" cy="60158"/>
                <wp:effectExtent l="0" t="0" r="31115" b="35560"/>
                <wp:wrapNone/>
                <wp:docPr id="22" name="מחבר חץ ישר 22"/>
                <wp:cNvGraphicFramePr/>
                <a:graphic xmlns:a="http://schemas.openxmlformats.org/drawingml/2006/main">
                  <a:graphicData uri="http://schemas.microsoft.com/office/word/2010/wordprocessingShape">
                    <wps:wsp>
                      <wps:cNvCnPr/>
                      <wps:spPr>
                        <a:xfrm>
                          <a:off x="0" y="0"/>
                          <a:ext cx="1664369" cy="60158"/>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E130739" id="מחבר חץ ישר 22" o:spid="_x0000_s1026" type="#_x0000_t32" style="position:absolute;left:0;text-align:left;margin-left:305.7pt;margin-top:112.95pt;width:131.05pt;height:4.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" strokecolor="black [3200]">
                <v:stroke dashstyle="dash"/>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2935705</wp:posOffset>
                </wp:positionH>
                <wp:positionV relativeFrom="paragraph">
                  <wp:posOffset>1444625</wp:posOffset>
                </wp:positionV>
                <wp:extent cx="954506" cy="803141"/>
                <wp:effectExtent l="0" t="0" r="36195" b="35560"/>
                <wp:wrapNone/>
                <wp:docPr id="21" name="מחבר חץ ישר 21"/>
                <wp:cNvGraphicFramePr/>
                <a:graphic xmlns:a="http://schemas.openxmlformats.org/drawingml/2006/main">
                  <a:graphicData uri="http://schemas.microsoft.com/office/word/2010/wordprocessingShape">
                    <wps:wsp>
                      <wps:cNvCnPr/>
                      <wps:spPr>
                        <a:xfrm flipV="1">
                          <a:off x="0" y="0"/>
                          <a:ext cx="954506" cy="803141"/>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E9292" id="מחבר חץ ישר 21" o:spid="_x0000_s1026" type="#_x0000_t32" style="position:absolute;left:0;text-align:left;margin-left:231.15pt;margin-top:113.75pt;width:75.15pt;height:63.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" strokecolor="black [3200]">
                <v:stroke dashstyle="dash"/>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2833007</wp:posOffset>
                </wp:positionH>
                <wp:positionV relativeFrom="paragraph">
                  <wp:posOffset>2226672</wp:posOffset>
                </wp:positionV>
                <wp:extent cx="105592" cy="190500"/>
                <wp:effectExtent l="0" t="0" r="27940" b="19050"/>
                <wp:wrapNone/>
                <wp:docPr id="19" name="מחבר חץ ישר 19"/>
                <wp:cNvGraphicFramePr/>
                <a:graphic xmlns:a="http://schemas.openxmlformats.org/drawingml/2006/main">
                  <a:graphicData uri="http://schemas.microsoft.com/office/word/2010/wordprocessingShape">
                    <wps:wsp>
                      <wps:cNvCnPr/>
                      <wps:spPr>
                        <a:xfrm flipV="1">
                          <a:off x="0" y="0"/>
                          <a:ext cx="105592" cy="19050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88574" id="מחבר חץ ישר 19" o:spid="_x0000_s1026" type="#_x0000_t32" style="position:absolute;left:0;text-align:left;margin-left:223.05pt;margin-top:175.35pt;width:8.3pt;height: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" strokecolor="black [3200]">
                <v:stroke dashstyle="dash"/>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-449580</wp:posOffset>
                </wp:positionH>
                <wp:positionV relativeFrom="paragraph">
                  <wp:posOffset>4320540</wp:posOffset>
                </wp:positionV>
                <wp:extent cx="6454140" cy="1854200"/>
                <wp:effectExtent l="0" t="0" r="22860" b="12700"/>
                <wp:wrapNone/>
                <wp:docPr id="18" name="תיבת טקסט 18"/>
                <wp:cNvGraphicFramePr/>
                <a:graphic xmlns:a="http://schemas.openxmlformats.org/drawingml/2006/main">
                  <a:graphicData uri="http://schemas.microsoft.com/office/word/2010/wordprocessingShape">
                    <wps:wsp>
                      <wps:cNvSpPr txBox="1"/>
                      <wps:spPr>
                        <a:xfrm>
                          <a:off x="0" y="0"/>
                          <a:ext cx="6454140" cy="1854200"/>
                        </a:xfrm>
                        <a:prstGeom prst="rect">
                          <a:avLst/>
                        </a:prstGeom>
                        <a:solidFill>
                          <a:schemeClr val="lt1"/>
                        </a:solidFill>
                        <a:ln w="6350">
                          <a:solidFill>
                            <a:prstClr val="black"/>
                          </a:solidFill>
                        </a:ln>
                      </wps:spPr>
                      <wps:txbx>
                        <w:txbxContent>
                          <w:p w:rsidR="002B054E" w:rsidRPr="00E44C2B" w:rsidRDefault="002B054E">
                            <w:pPr>
                              <w:rPr>
                                <w:rFonts w:ascii="David" w:hAnsi="David" w:cs="David"/>
                                <w:b/>
                                <w:bCs/>
                                <w:sz w:val="24"/>
                                <w:szCs w:val="24"/>
                                <w:u w:val="single"/>
                                <w:rtl/>
                              </w:rPr>
                            </w:pPr>
                            <w:r w:rsidRPr="00E44C2B">
                              <w:rPr>
                                <w:rFonts w:ascii="David" w:hAnsi="David" w:cs="David"/>
                                <w:b/>
                                <w:bCs/>
                                <w:sz w:val="24"/>
                                <w:szCs w:val="24"/>
                                <w:u w:val="single"/>
                                <w:rtl/>
                              </w:rPr>
                              <w:t>תחנות  המעבר</w:t>
                            </w:r>
                            <w:r w:rsidRPr="00E44C2B">
                              <w:rPr>
                                <w:rFonts w:ascii="David" w:hAnsi="David" w:cs="David" w:hint="cs"/>
                                <w:b/>
                                <w:bCs/>
                                <w:sz w:val="24"/>
                                <w:szCs w:val="24"/>
                                <w:u w:val="single"/>
                                <w:rtl/>
                              </w:rPr>
                              <w:t xml:space="preserve"> של אריה</w:t>
                            </w:r>
                            <w:r w:rsidR="00E44C2B">
                              <w:rPr>
                                <w:rFonts w:ascii="David" w:hAnsi="David" w:cs="David" w:hint="cs"/>
                                <w:b/>
                                <w:bCs/>
                                <w:sz w:val="24"/>
                                <w:szCs w:val="24"/>
                                <w:u w:val="single"/>
                                <w:rtl/>
                              </w:rPr>
                              <w:t xml:space="preserve"> בתקופת מלחמת העולם השנייה והעלייה לארץ</w:t>
                            </w:r>
                            <w:r w:rsidRPr="00E44C2B">
                              <w:rPr>
                                <w:rFonts w:ascii="David" w:hAnsi="David" w:cs="David" w:hint="cs"/>
                                <w:b/>
                                <w:bCs/>
                                <w:sz w:val="24"/>
                                <w:szCs w:val="24"/>
                                <w:u w:val="single"/>
                                <w:rtl/>
                              </w:rPr>
                              <w:t>:</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בנדין, פולין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וורשה, פולין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ברית המועצות (מיקום מדויק לא ידוע)</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סיביר, ברית המועצות</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 xml:space="preserve">קאמפנסקיה, ליד טשקנט, </w:t>
                            </w:r>
                            <w:r w:rsidR="008F7854">
                              <w:rPr>
                                <w:rFonts w:ascii="David" w:hAnsi="David" w:cs="David" w:hint="cs"/>
                                <w:sz w:val="24"/>
                                <w:szCs w:val="24"/>
                                <w:rtl/>
                              </w:rPr>
                              <w:t>אוזבקיסטן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סוסנוביץ', פולין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איטליה (עצירה לפני עליה לארץ)</w:t>
                            </w:r>
                          </w:p>
                          <w:p w:rsidR="002B054E" w:rsidRPr="002B054E" w:rsidRDefault="002B054E" w:rsidP="002B054E">
                            <w:pPr>
                              <w:pStyle w:val="a7"/>
                              <w:numPr>
                                <w:ilvl w:val="0"/>
                                <w:numId w:val="10"/>
                              </w:numPr>
                              <w:rPr>
                                <w:rFonts w:ascii="David" w:hAnsi="David" w:cs="David"/>
                                <w:sz w:val="24"/>
                                <w:szCs w:val="24"/>
                                <w:rtl/>
                              </w:rPr>
                            </w:pPr>
                            <w:r>
                              <w:rPr>
                                <w:rFonts w:ascii="David" w:hAnsi="David" w:cs="David" w:hint="cs"/>
                                <w:sz w:val="24"/>
                                <w:szCs w:val="24"/>
                                <w:rtl/>
                              </w:rPr>
                              <w:t>לוד, ישראל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8" o:spid="_x0000_s1026" type="#_x0000_t202" style="position:absolute;margin-left:-35.4pt;margin-top:340.2pt;width:508.2pt;height:1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" fillcolor="white [3201]" strokeweight=".5pt">
                <v:textbox>
                  <w:txbxContent>
                    <w:p w:rsidR="002B054E" w:rsidRPr="00E44C2B" w:rsidRDefault="002B054E">
                      <w:pPr>
                        <w:rPr>
                          <w:rFonts w:ascii="David" w:hAnsi="David" w:cs="David"/>
                          <w:b/>
                          <w:bCs/>
                          <w:sz w:val="24"/>
                          <w:szCs w:val="24"/>
                          <w:u w:val="single"/>
                          <w:rtl/>
                        </w:rPr>
                      </w:pPr>
                      <w:r w:rsidRPr="00E44C2B">
                        <w:rPr>
                          <w:rFonts w:ascii="David" w:hAnsi="David" w:cs="David"/>
                          <w:b/>
                          <w:bCs/>
                          <w:sz w:val="24"/>
                          <w:szCs w:val="24"/>
                          <w:u w:val="single"/>
                          <w:rtl/>
                        </w:rPr>
                        <w:t>תחנות  המעבר</w:t>
                      </w:r>
                      <w:r w:rsidRPr="00E44C2B">
                        <w:rPr>
                          <w:rFonts w:ascii="David" w:hAnsi="David" w:cs="David" w:hint="cs"/>
                          <w:b/>
                          <w:bCs/>
                          <w:sz w:val="24"/>
                          <w:szCs w:val="24"/>
                          <w:u w:val="single"/>
                          <w:rtl/>
                        </w:rPr>
                        <w:t xml:space="preserve"> של אריה</w:t>
                      </w:r>
                      <w:r w:rsidR="00E44C2B">
                        <w:rPr>
                          <w:rFonts w:ascii="David" w:hAnsi="David" w:cs="David" w:hint="cs"/>
                          <w:b/>
                          <w:bCs/>
                          <w:sz w:val="24"/>
                          <w:szCs w:val="24"/>
                          <w:u w:val="single"/>
                          <w:rtl/>
                        </w:rPr>
                        <w:t xml:space="preserve"> בתקופת מלחמת העולם השנייה והעלייה לארץ</w:t>
                      </w:r>
                      <w:r w:rsidRPr="00E44C2B">
                        <w:rPr>
                          <w:rFonts w:ascii="David" w:hAnsi="David" w:cs="David" w:hint="cs"/>
                          <w:b/>
                          <w:bCs/>
                          <w:sz w:val="24"/>
                          <w:szCs w:val="24"/>
                          <w:u w:val="single"/>
                          <w:rtl/>
                        </w:rPr>
                        <w:t>:</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בנדין, פולין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וורשה, פולין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ברית המועצות (מיקום מדויק לא ידוע)</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סיביר, ברית המועצות</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 xml:space="preserve">קאמפנסקיה, ליד טשקנט, </w:t>
                      </w:r>
                      <w:r w:rsidR="008F7854">
                        <w:rPr>
                          <w:rFonts w:ascii="David" w:hAnsi="David" w:cs="David" w:hint="cs"/>
                          <w:sz w:val="24"/>
                          <w:szCs w:val="24"/>
                          <w:rtl/>
                        </w:rPr>
                        <w:t>אוזבקיסטן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סוסנוביץ', פולין</w:t>
                      </w:r>
                    </w:p>
                    <w:p w:rsidR="002B054E" w:rsidRDefault="002B054E" w:rsidP="002B054E">
                      <w:pPr>
                        <w:pStyle w:val="a7"/>
                        <w:numPr>
                          <w:ilvl w:val="0"/>
                          <w:numId w:val="10"/>
                        </w:numPr>
                        <w:rPr>
                          <w:rFonts w:ascii="David" w:hAnsi="David" w:cs="David"/>
                          <w:sz w:val="24"/>
                          <w:szCs w:val="24"/>
                        </w:rPr>
                      </w:pPr>
                      <w:r>
                        <w:rPr>
                          <w:rFonts w:ascii="David" w:hAnsi="David" w:cs="David" w:hint="cs"/>
                          <w:sz w:val="24"/>
                          <w:szCs w:val="24"/>
                          <w:rtl/>
                        </w:rPr>
                        <w:t>איטליה (עצירה לפני עליה לארץ)</w:t>
                      </w:r>
                    </w:p>
                    <w:p w:rsidR="002B054E" w:rsidRPr="002B054E" w:rsidRDefault="002B054E" w:rsidP="002B054E">
                      <w:pPr>
                        <w:pStyle w:val="a7"/>
                        <w:numPr>
                          <w:ilvl w:val="0"/>
                          <w:numId w:val="10"/>
                        </w:numPr>
                        <w:rPr>
                          <w:rFonts w:ascii="David" w:hAnsi="David" w:cs="David"/>
                          <w:sz w:val="24"/>
                          <w:szCs w:val="24"/>
                          <w:rtl/>
                        </w:rPr>
                      </w:pPr>
                      <w:r>
                        <w:rPr>
                          <w:rFonts w:ascii="David" w:hAnsi="David" w:cs="David" w:hint="cs"/>
                          <w:sz w:val="24"/>
                          <w:szCs w:val="24"/>
                          <w:rtl/>
                        </w:rPr>
                        <w:t>לוד, ישראל</w:t>
                      </w:r>
                    </w:p>
                  </w:txbxContent>
                </v:textbox>
              </v:shape>
            </w:pict>
          </mc:Fallback>
        </mc:AlternateContent>
      </w:r>
      <w:r w:rsidRPr="00CA76A7">
        <w:rPr>
          <w:noProof/>
        </w:rPr>
        <w:drawing>
          <wp:anchor distT="0" distB="0" distL="114300" distR="114300" simplePos="0" relativeHeight="251679744" behindDoc="1" locked="0" layoutInCell="1" allowOverlap="1" wp14:anchorId="638722AA" wp14:editId="5249C1AD">
            <wp:simplePos x="0" y="0"/>
            <wp:positionH relativeFrom="leftMargin">
              <wp:posOffset>4880610</wp:posOffset>
            </wp:positionH>
            <wp:positionV relativeFrom="paragraph">
              <wp:posOffset>3848523</wp:posOffset>
            </wp:positionV>
            <wp:extent cx="114778" cy="118875"/>
            <wp:effectExtent l="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14778" cy="118875"/>
                    </a:xfrm>
                    <a:prstGeom prst="rect">
                      <a:avLst/>
                    </a:prstGeom>
                  </pic:spPr>
                </pic:pic>
              </a:graphicData>
            </a:graphic>
            <wp14:sizeRelH relativeFrom="margin">
              <wp14:pctWidth>0</wp14:pctWidth>
            </wp14:sizeRelH>
            <wp14:sizeRelV relativeFrom="margin">
              <wp14:pctHeight>0</wp14:pctHeight>
            </wp14:sizeRelV>
          </wp:anchor>
        </w:drawing>
      </w:r>
      <w:r w:rsidRPr="00CA76A7">
        <w:rPr>
          <w:noProof/>
        </w:rPr>
        <w:drawing>
          <wp:anchor distT="0" distB="0" distL="114300" distR="114300" simplePos="0" relativeHeight="251677696" behindDoc="1" locked="0" layoutInCell="1" allowOverlap="1" wp14:anchorId="638722AA" wp14:editId="5249C1AD">
            <wp:simplePos x="0" y="0"/>
            <wp:positionH relativeFrom="margin">
              <wp:posOffset>2427605</wp:posOffset>
            </wp:positionH>
            <wp:positionV relativeFrom="paragraph">
              <wp:posOffset>3078057</wp:posOffset>
            </wp:positionV>
            <wp:extent cx="114778" cy="118875"/>
            <wp:effectExtent l="0" t="0" r="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14778" cy="118875"/>
                    </a:xfrm>
                    <a:prstGeom prst="rect">
                      <a:avLst/>
                    </a:prstGeom>
                  </pic:spPr>
                </pic:pic>
              </a:graphicData>
            </a:graphic>
            <wp14:sizeRelH relativeFrom="margin">
              <wp14:pctWidth>0</wp14:pctWidth>
            </wp14:sizeRelH>
            <wp14:sizeRelV relativeFrom="margin">
              <wp14:pctHeight>0</wp14:pctHeight>
            </wp14:sizeRelV>
          </wp:anchor>
        </w:drawing>
      </w:r>
      <w:r w:rsidRPr="00CA76A7">
        <w:rPr>
          <w:noProof/>
        </w:rPr>
        <w:drawing>
          <wp:anchor distT="0" distB="0" distL="114300" distR="114300" simplePos="0" relativeHeight="251661312" behindDoc="1" locked="0" layoutInCell="1" allowOverlap="1" wp14:anchorId="2346E1FF" wp14:editId="7158A636">
            <wp:simplePos x="0" y="0"/>
            <wp:positionH relativeFrom="leftMargin">
              <wp:posOffset>3865880</wp:posOffset>
            </wp:positionH>
            <wp:positionV relativeFrom="paragraph">
              <wp:posOffset>2247265</wp:posOffset>
            </wp:positionV>
            <wp:extent cx="111760" cy="115570"/>
            <wp:effectExtent l="0" t="0" r="254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11760" cy="115570"/>
                    </a:xfrm>
                    <a:prstGeom prst="rect">
                      <a:avLst/>
                    </a:prstGeom>
                  </pic:spPr>
                </pic:pic>
              </a:graphicData>
            </a:graphic>
            <wp14:sizeRelH relativeFrom="margin">
              <wp14:pctWidth>0</wp14:pctWidth>
            </wp14:sizeRelH>
            <wp14:sizeRelV relativeFrom="margin">
              <wp14:pctHeight>0</wp14:pctHeight>
            </wp14:sizeRelV>
          </wp:anchor>
        </w:drawing>
      </w:r>
      <w:r w:rsidRPr="00CA76A7">
        <w:rPr>
          <w:noProof/>
        </w:rPr>
        <w:drawing>
          <wp:anchor distT="0" distB="0" distL="114300" distR="114300" simplePos="0" relativeHeight="251675648" behindDoc="1" locked="0" layoutInCell="1" allowOverlap="1" wp14:anchorId="638722AA" wp14:editId="5249C1AD">
            <wp:simplePos x="0" y="0"/>
            <wp:positionH relativeFrom="leftMargin">
              <wp:posOffset>3919283</wp:posOffset>
            </wp:positionH>
            <wp:positionV relativeFrom="paragraph">
              <wp:posOffset>2315210</wp:posOffset>
            </wp:positionV>
            <wp:extent cx="114778" cy="118875"/>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14778" cy="118875"/>
                    </a:xfrm>
                    <a:prstGeom prst="rect">
                      <a:avLst/>
                    </a:prstGeom>
                  </pic:spPr>
                </pic:pic>
              </a:graphicData>
            </a:graphic>
            <wp14:sizeRelH relativeFrom="margin">
              <wp14:pctWidth>0</wp14:pctWidth>
            </wp14:sizeRelH>
            <wp14:sizeRelV relativeFrom="margin">
              <wp14:pctHeight>0</wp14:pctHeight>
            </wp14:sizeRelV>
          </wp:anchor>
        </w:drawing>
      </w:r>
      <w:r w:rsidR="00C745CB" w:rsidRPr="00CA76A7">
        <w:rPr>
          <w:noProof/>
        </w:rPr>
        <w:drawing>
          <wp:anchor distT="0" distB="0" distL="114300" distR="114300" simplePos="0" relativeHeight="251673600" behindDoc="1" locked="0" layoutInCell="1" allowOverlap="1" wp14:anchorId="638722AA" wp14:editId="5249C1AD">
            <wp:simplePos x="0" y="0"/>
            <wp:positionH relativeFrom="leftMargin">
              <wp:posOffset>6649486</wp:posOffset>
            </wp:positionH>
            <wp:positionV relativeFrom="paragraph">
              <wp:posOffset>3096972</wp:posOffset>
            </wp:positionV>
            <wp:extent cx="114778" cy="118875"/>
            <wp:effectExtent l="0" t="0" r="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20821" cy="125134"/>
                    </a:xfrm>
                    <a:prstGeom prst="rect">
                      <a:avLst/>
                    </a:prstGeom>
                  </pic:spPr>
                </pic:pic>
              </a:graphicData>
            </a:graphic>
            <wp14:sizeRelH relativeFrom="margin">
              <wp14:pctWidth>0</wp14:pctWidth>
            </wp14:sizeRelH>
            <wp14:sizeRelV relativeFrom="margin">
              <wp14:pctHeight>0</wp14:pctHeight>
            </wp14:sizeRelV>
          </wp:anchor>
        </w:drawing>
      </w:r>
      <w:r w:rsidR="00C745CB" w:rsidRPr="00CA76A7">
        <w:rPr>
          <w:noProof/>
        </w:rPr>
        <w:drawing>
          <wp:anchor distT="0" distB="0" distL="114300" distR="114300" simplePos="0" relativeHeight="251671552" behindDoc="1" locked="0" layoutInCell="1" allowOverlap="1" wp14:anchorId="638722AA" wp14:editId="5249C1AD">
            <wp:simplePos x="0" y="0"/>
            <wp:positionH relativeFrom="leftMargin">
              <wp:posOffset>6652820</wp:posOffset>
            </wp:positionH>
            <wp:positionV relativeFrom="paragraph">
              <wp:posOffset>1385750</wp:posOffset>
            </wp:positionV>
            <wp:extent cx="114778" cy="118875"/>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14778" cy="118875"/>
                    </a:xfrm>
                    <a:prstGeom prst="rect">
                      <a:avLst/>
                    </a:prstGeom>
                  </pic:spPr>
                </pic:pic>
              </a:graphicData>
            </a:graphic>
            <wp14:sizeRelH relativeFrom="margin">
              <wp14:pctWidth>0</wp14:pctWidth>
            </wp14:sizeRelH>
            <wp14:sizeRelV relativeFrom="margin">
              <wp14:pctHeight>0</wp14:pctHeight>
            </wp14:sizeRelV>
          </wp:anchor>
        </w:drawing>
      </w:r>
      <w:r w:rsidR="00C745CB" w:rsidRPr="00CA76A7">
        <w:rPr>
          <w:noProof/>
        </w:rPr>
        <w:drawing>
          <wp:anchor distT="0" distB="0" distL="114300" distR="114300" simplePos="0" relativeHeight="251669504" behindDoc="1" locked="0" layoutInCell="1" allowOverlap="1" wp14:anchorId="638722AA" wp14:editId="5249C1AD">
            <wp:simplePos x="0" y="0"/>
            <wp:positionH relativeFrom="leftMargin">
              <wp:posOffset>4969510</wp:posOffset>
            </wp:positionH>
            <wp:positionV relativeFrom="paragraph">
              <wp:posOffset>1325245</wp:posOffset>
            </wp:positionV>
            <wp:extent cx="114778" cy="118875"/>
            <wp:effectExtent l="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14778" cy="118875"/>
                    </a:xfrm>
                    <a:prstGeom prst="rect">
                      <a:avLst/>
                    </a:prstGeom>
                  </pic:spPr>
                </pic:pic>
              </a:graphicData>
            </a:graphic>
            <wp14:sizeRelH relativeFrom="margin">
              <wp14:pctWidth>0</wp14:pctWidth>
            </wp14:sizeRelH>
            <wp14:sizeRelV relativeFrom="margin">
              <wp14:pctHeight>0</wp14:pctHeight>
            </wp14:sizeRelV>
          </wp:anchor>
        </w:drawing>
      </w:r>
      <w:r w:rsidR="00CA76A7" w:rsidRPr="00CA76A7">
        <w:rPr>
          <w:noProof/>
        </w:rPr>
        <w:drawing>
          <wp:anchor distT="0" distB="0" distL="114300" distR="114300" simplePos="0" relativeHeight="251659264" behindDoc="1" locked="0" layoutInCell="1" allowOverlap="1" wp14:anchorId="3337ABD1">
            <wp:simplePos x="0" y="0"/>
            <wp:positionH relativeFrom="leftMargin">
              <wp:posOffset>4026125</wp:posOffset>
            </wp:positionH>
            <wp:positionV relativeFrom="paragraph">
              <wp:posOffset>2120450</wp:posOffset>
            </wp:positionV>
            <wp:extent cx="114778" cy="118875"/>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backgroundRemoval t="7711" b="94819" l="10000" r="90000">
                                  <a14:foregroundMark x1="49146" y1="7711" x2="49146" y2="7711"/>
                                  <a14:foregroundMark x1="51098" y1="91325" x2="51098" y2="91325"/>
                                  <a14:foregroundMark x1="50488" y1="94819" x2="50488" y2="94819"/>
                                </a14:backgroundRemoval>
                              </a14:imgEffect>
                            </a14:imgLayer>
                          </a14:imgProps>
                        </a:ext>
                        <a:ext uri="{28A0092B-C50C-407E-A947-70E740481C1C}">
                          <a14:useLocalDpi xmlns:a14="http://schemas.microsoft.com/office/drawing/2010/main" val="0"/>
                        </a:ext>
                      </a:extLst>
                    </a:blip>
                    <a:stretch>
                      <a:fillRect/>
                    </a:stretch>
                  </pic:blipFill>
                  <pic:spPr>
                    <a:xfrm flipH="1">
                      <a:off x="0" y="0"/>
                      <a:ext cx="120821" cy="125134"/>
                    </a:xfrm>
                    <a:prstGeom prst="rect">
                      <a:avLst/>
                    </a:prstGeom>
                  </pic:spPr>
                </pic:pic>
              </a:graphicData>
            </a:graphic>
            <wp14:sizeRelH relativeFrom="margin">
              <wp14:pctWidth>0</wp14:pctWidth>
            </wp14:sizeRelH>
            <wp14:sizeRelV relativeFrom="margin">
              <wp14:pctHeight>0</wp14:pctHeight>
            </wp14:sizeRelV>
          </wp:anchor>
        </w:drawing>
      </w:r>
      <w:r w:rsidR="0015580B" w:rsidRPr="0096052B">
        <w:rPr>
          <w:rFonts w:ascii="David" w:hAnsi="David" w:cs="David"/>
          <w:b/>
          <w:bCs/>
          <w:sz w:val="24"/>
          <w:szCs w:val="24"/>
          <w:rtl/>
        </w:rPr>
        <w:br w:type="page"/>
      </w:r>
    </w:p>
    <w:p w:rsidR="0015580B" w:rsidRPr="00255F4C" w:rsidRDefault="0015580B" w:rsidP="00484114">
      <w:pPr>
        <w:spacing w:line="360" w:lineRule="auto"/>
        <w:rPr>
          <w:rFonts w:ascii="David" w:hAnsi="David" w:cs="David"/>
          <w:b/>
          <w:bCs/>
          <w:sz w:val="32"/>
          <w:szCs w:val="32"/>
          <w:rtl/>
        </w:rPr>
      </w:pPr>
    </w:p>
    <w:p w:rsidR="00484114" w:rsidRDefault="00255F4C" w:rsidP="00442087">
      <w:pPr>
        <w:spacing w:line="360" w:lineRule="auto"/>
        <w:jc w:val="center"/>
        <w:rPr>
          <w:rFonts w:ascii="David" w:hAnsi="David" w:cs="David"/>
          <w:b/>
          <w:bCs/>
          <w:sz w:val="32"/>
          <w:szCs w:val="32"/>
          <w:u w:val="single"/>
          <w:rtl/>
        </w:rPr>
      </w:pPr>
      <w:r w:rsidRPr="00255F4C">
        <w:rPr>
          <w:rFonts w:ascii="David" w:hAnsi="David" w:cs="David" w:hint="cs"/>
          <w:b/>
          <w:bCs/>
          <w:sz w:val="32"/>
          <w:szCs w:val="32"/>
          <w:u w:val="single"/>
          <w:rtl/>
        </w:rPr>
        <w:t xml:space="preserve">חיבור בין העדות לחומר הנלמד </w:t>
      </w:r>
      <w:r w:rsidRPr="00255F4C">
        <w:rPr>
          <w:rFonts w:ascii="David" w:hAnsi="David" w:cs="David"/>
          <w:b/>
          <w:bCs/>
          <w:sz w:val="32"/>
          <w:szCs w:val="32"/>
          <w:u w:val="single"/>
          <w:rtl/>
        </w:rPr>
        <w:t>–</w:t>
      </w:r>
      <w:r w:rsidRPr="00255F4C">
        <w:rPr>
          <w:rFonts w:ascii="David" w:hAnsi="David" w:cs="David" w:hint="cs"/>
          <w:b/>
          <w:bCs/>
          <w:sz w:val="32"/>
          <w:szCs w:val="32"/>
          <w:u w:val="single"/>
          <w:rtl/>
        </w:rPr>
        <w:t xml:space="preserve"> ההתנגדות לנאצים</w:t>
      </w:r>
    </w:p>
    <w:p w:rsidR="009C0C99" w:rsidRDefault="00D14231" w:rsidP="00442087">
      <w:pPr>
        <w:spacing w:line="360" w:lineRule="auto"/>
        <w:rPr>
          <w:rFonts w:ascii="David" w:hAnsi="David" w:cs="David"/>
          <w:sz w:val="24"/>
          <w:szCs w:val="24"/>
          <w:rtl/>
        </w:rPr>
      </w:pPr>
      <w:r>
        <w:rPr>
          <w:rFonts w:ascii="David" w:hAnsi="David" w:cs="David" w:hint="cs"/>
          <w:sz w:val="24"/>
          <w:szCs w:val="24"/>
          <w:rtl/>
        </w:rPr>
        <w:t xml:space="preserve">סבא רבא שלי אריה </w:t>
      </w:r>
      <w:r w:rsidR="009C0C99">
        <w:rPr>
          <w:rFonts w:ascii="David" w:hAnsi="David" w:cs="David" w:hint="cs"/>
          <w:sz w:val="24"/>
          <w:szCs w:val="24"/>
          <w:rtl/>
        </w:rPr>
        <w:t xml:space="preserve">התגייס לשורת </w:t>
      </w:r>
      <w:r w:rsidR="00D17C6B">
        <w:rPr>
          <w:rFonts w:ascii="David" w:hAnsi="David" w:cs="David" w:hint="cs"/>
          <w:sz w:val="24"/>
          <w:szCs w:val="24"/>
          <w:rtl/>
        </w:rPr>
        <w:t>"</w:t>
      </w:r>
      <w:r w:rsidR="009C0C99">
        <w:rPr>
          <w:rFonts w:ascii="David" w:hAnsi="David" w:cs="David" w:hint="cs"/>
          <w:sz w:val="24"/>
          <w:szCs w:val="24"/>
          <w:rtl/>
        </w:rPr>
        <w:t xml:space="preserve">צבא </w:t>
      </w:r>
      <w:r w:rsidR="00D17C6B">
        <w:rPr>
          <w:rFonts w:ascii="David" w:hAnsi="David" w:cs="David" w:hint="cs"/>
          <w:sz w:val="24"/>
          <w:szCs w:val="24"/>
          <w:rtl/>
        </w:rPr>
        <w:t>ונדה וסילבקה",</w:t>
      </w:r>
      <w:r w:rsidR="009C0C99">
        <w:rPr>
          <w:rFonts w:ascii="David" w:hAnsi="David" w:cs="David" w:hint="cs"/>
          <w:sz w:val="24"/>
          <w:szCs w:val="24"/>
          <w:rtl/>
        </w:rPr>
        <w:t xml:space="preserve"> "בבריגדת חיל הרגליים של </w:t>
      </w:r>
      <w:r w:rsidR="009C0C99" w:rsidRPr="009B7B3B">
        <w:rPr>
          <w:rFonts w:ascii="David" w:hAnsi="David" w:cs="David"/>
          <w:color w:val="000000"/>
          <w:sz w:val="24"/>
          <w:szCs w:val="24"/>
          <w:rtl/>
        </w:rPr>
        <w:t>טדאוש קושציושקו</w:t>
      </w:r>
      <w:r w:rsidR="009C0C99">
        <w:rPr>
          <w:rFonts w:ascii="David" w:hAnsi="David" w:cs="David" w:hint="cs"/>
          <w:color w:val="000000"/>
          <w:sz w:val="24"/>
          <w:szCs w:val="24"/>
          <w:rtl/>
        </w:rPr>
        <w:t>"</w:t>
      </w:r>
      <w:r w:rsidR="009C0C99">
        <w:rPr>
          <w:rFonts w:ascii="David" w:hAnsi="David" w:cs="David" w:hint="cs"/>
          <w:sz w:val="24"/>
          <w:szCs w:val="24"/>
          <w:rtl/>
        </w:rPr>
        <w:t xml:space="preserve"> במלחמת העולם השנייה.</w:t>
      </w:r>
      <w:r w:rsidR="00D17C6B" w:rsidRPr="00D17C6B">
        <w:rPr>
          <w:rFonts w:ascii="David" w:hAnsi="David" w:cs="David" w:hint="cs"/>
          <w:sz w:val="24"/>
          <w:szCs w:val="24"/>
          <w:rtl/>
        </w:rPr>
        <w:t xml:space="preserve"> </w:t>
      </w:r>
      <w:r w:rsidR="00D17C6B">
        <w:rPr>
          <w:rFonts w:ascii="David" w:hAnsi="David" w:cs="David" w:hint="cs"/>
          <w:sz w:val="24"/>
          <w:szCs w:val="24"/>
          <w:rtl/>
        </w:rPr>
        <w:t>האוגדה הוקמה ב-5 במאי 1943 בתאום בין ממשלת ברית המועצות וחוגים פרו קומוניסטים פולנים. הבריגדה נועדה להילחם לצידו של הצבא האדום לשחרור פולין. יהודים רבים, אזרחי פולין שלא גויסו לצבא אנדרס, התייצבו לשורות הבריגדה.</w:t>
      </w:r>
      <w:r w:rsidR="009C0C99">
        <w:rPr>
          <w:rFonts w:ascii="David" w:hAnsi="David" w:cs="David" w:hint="cs"/>
          <w:sz w:val="24"/>
          <w:szCs w:val="24"/>
          <w:rtl/>
        </w:rPr>
        <w:t xml:space="preserve"> אריה הסתיר את יהדותו מכיוון שחלק מהמתנדבים היהודיים נדחו בטענה יש רצון לשמור על האופי הלאומי הפולני של האוגדה</w:t>
      </w:r>
      <w:r w:rsidR="00D17C6B">
        <w:rPr>
          <w:rFonts w:ascii="David" w:hAnsi="David" w:cs="David" w:hint="cs"/>
          <w:sz w:val="24"/>
          <w:szCs w:val="24"/>
          <w:rtl/>
        </w:rPr>
        <w:t xml:space="preserve">. ידוע כי מספר היהודים אשר לחמו כחלק מהבריגדה נע בין 450 ל1000  חיילים ומהם עד כ-200 קצינים מתוך 14,380 הלוחמים שהיוו את כלל הבריגדה. </w:t>
      </w:r>
    </w:p>
    <w:p w:rsidR="00D17C6B" w:rsidRPr="00442087" w:rsidRDefault="00D17C6B" w:rsidP="00442087">
      <w:pPr>
        <w:spacing w:after="0" w:line="360" w:lineRule="auto"/>
        <w:textAlignment w:val="baseline"/>
        <w:rPr>
          <w:rFonts w:ascii="David" w:eastAsia="Times New Roman" w:hAnsi="David" w:cs="David"/>
          <w:color w:val="000000"/>
          <w:sz w:val="18"/>
          <w:szCs w:val="18"/>
          <w:rtl/>
        </w:rPr>
      </w:pPr>
      <w:r w:rsidRPr="00D17C6B">
        <w:rPr>
          <w:rFonts w:ascii="David" w:hAnsi="David" w:cs="David"/>
          <w:sz w:val="24"/>
          <w:szCs w:val="24"/>
          <w:rtl/>
        </w:rPr>
        <w:t>זיגמונט ברלינ</w:t>
      </w:r>
      <w:r w:rsidR="007D372A">
        <w:rPr>
          <w:rFonts w:ascii="David" w:hAnsi="David" w:cs="David" w:hint="cs"/>
          <w:sz w:val="24"/>
          <w:szCs w:val="24"/>
          <w:rtl/>
        </w:rPr>
        <w:t>ג</w:t>
      </w:r>
      <w:r>
        <w:rPr>
          <w:rFonts w:ascii="David" w:hAnsi="David" w:cs="David" w:hint="cs"/>
          <w:sz w:val="24"/>
          <w:szCs w:val="24"/>
          <w:rtl/>
        </w:rPr>
        <w:t xml:space="preserve"> וונדה וסילבקה הקימו את </w:t>
      </w:r>
      <w:r w:rsidR="007D372A">
        <w:rPr>
          <w:rFonts w:ascii="David" w:hAnsi="David" w:cs="David" w:hint="cs"/>
          <w:sz w:val="24"/>
          <w:szCs w:val="24"/>
          <w:rtl/>
        </w:rPr>
        <w:t>"</w:t>
      </w:r>
      <w:r>
        <w:rPr>
          <w:rFonts w:ascii="David" w:hAnsi="David" w:cs="David" w:hint="cs"/>
          <w:sz w:val="24"/>
          <w:szCs w:val="24"/>
          <w:rtl/>
        </w:rPr>
        <w:t>הצבא הפולני העממי</w:t>
      </w:r>
      <w:r w:rsidR="007D372A">
        <w:rPr>
          <w:rFonts w:ascii="David" w:hAnsi="David" w:cs="David" w:hint="cs"/>
          <w:sz w:val="24"/>
          <w:szCs w:val="24"/>
          <w:rtl/>
        </w:rPr>
        <w:t>"</w:t>
      </w:r>
      <w:r>
        <w:rPr>
          <w:rFonts w:ascii="David" w:hAnsi="David" w:cs="David" w:hint="cs"/>
          <w:sz w:val="24"/>
          <w:szCs w:val="24"/>
          <w:rtl/>
        </w:rPr>
        <w:t xml:space="preserve"> בברית המועצות</w:t>
      </w:r>
      <w:r w:rsidR="00166643">
        <w:rPr>
          <w:rFonts w:ascii="David" w:hAnsi="David" w:cs="David" w:hint="cs"/>
          <w:sz w:val="24"/>
          <w:szCs w:val="24"/>
          <w:rtl/>
        </w:rPr>
        <w:t xml:space="preserve"> </w:t>
      </w:r>
      <w:r w:rsidR="00166643" w:rsidRPr="00166643">
        <w:rPr>
          <w:rFonts w:ascii="David" w:hAnsi="David" w:cs="David" w:hint="cs"/>
          <w:b/>
          <w:bCs/>
          <w:sz w:val="24"/>
          <w:szCs w:val="24"/>
          <w:rtl/>
        </w:rPr>
        <w:t>(ברלינג פיקד על צבא זה עד 1944 ו</w:t>
      </w:r>
      <w:r w:rsidR="008C440D">
        <w:rPr>
          <w:rFonts w:ascii="David" w:hAnsi="David" w:cs="David" w:hint="cs"/>
          <w:b/>
          <w:bCs/>
          <w:sz w:val="24"/>
          <w:szCs w:val="24"/>
          <w:rtl/>
        </w:rPr>
        <w:t xml:space="preserve">לאחר מכן </w:t>
      </w:r>
      <w:r w:rsidR="00166643" w:rsidRPr="00166643">
        <w:rPr>
          <w:rFonts w:ascii="David" w:hAnsi="David" w:cs="David"/>
          <w:b/>
          <w:bCs/>
          <w:sz w:val="24"/>
          <w:szCs w:val="24"/>
          <w:rtl/>
        </w:rPr>
        <w:t xml:space="preserve">המרשל </w:t>
      </w:r>
      <w:proofErr w:type="spellStart"/>
      <w:r w:rsidR="00166643" w:rsidRPr="00166643">
        <w:rPr>
          <w:rFonts w:ascii="David" w:hAnsi="David" w:cs="David"/>
          <w:b/>
          <w:bCs/>
          <w:sz w:val="24"/>
          <w:szCs w:val="24"/>
          <w:rtl/>
        </w:rPr>
        <w:t>רולה-ז'ימיירסקי</w:t>
      </w:r>
      <w:proofErr w:type="spellEnd"/>
      <w:r w:rsidR="00166643" w:rsidRPr="00166643">
        <w:rPr>
          <w:rFonts w:ascii="David" w:hAnsi="David" w:cs="David" w:hint="cs"/>
          <w:b/>
          <w:bCs/>
          <w:sz w:val="24"/>
          <w:szCs w:val="24"/>
          <w:rtl/>
        </w:rPr>
        <w:t xml:space="preserve"> פיקד על הצבא עד סוף המלחמה)</w:t>
      </w:r>
      <w:r w:rsidR="007D372A">
        <w:rPr>
          <w:rFonts w:ascii="David" w:hAnsi="David" w:cs="David" w:hint="cs"/>
          <w:sz w:val="24"/>
          <w:szCs w:val="24"/>
          <w:rtl/>
        </w:rPr>
        <w:t xml:space="preserve">, האוגדה הראשונה שהוקמה הייתה "בריגדת חיל הרגליים של </w:t>
      </w:r>
      <w:r w:rsidR="007D372A" w:rsidRPr="009B7B3B">
        <w:rPr>
          <w:rFonts w:ascii="David" w:hAnsi="David" w:cs="David"/>
          <w:color w:val="000000"/>
          <w:sz w:val="24"/>
          <w:szCs w:val="24"/>
          <w:rtl/>
        </w:rPr>
        <w:t>טדאוש קושציושקו</w:t>
      </w:r>
      <w:r w:rsidR="007D372A">
        <w:rPr>
          <w:rFonts w:ascii="David" w:hAnsi="David" w:cs="David" w:hint="cs"/>
          <w:sz w:val="24"/>
          <w:szCs w:val="24"/>
          <w:rtl/>
        </w:rPr>
        <w:t xml:space="preserve">", אריה שירת באוגדה שהשתתפה </w:t>
      </w:r>
      <w:r w:rsidR="007D372A" w:rsidRPr="007D372A">
        <w:rPr>
          <w:rFonts w:ascii="David" w:hAnsi="David" w:cs="David"/>
          <w:color w:val="000000"/>
          <w:sz w:val="24"/>
          <w:szCs w:val="24"/>
          <w:rtl/>
        </w:rPr>
        <w:t>בקרבות לשחרור ו</w:t>
      </w:r>
      <w:r w:rsidR="007D372A">
        <w:rPr>
          <w:rFonts w:ascii="David" w:hAnsi="David" w:cs="David" w:hint="cs"/>
          <w:color w:val="000000"/>
          <w:sz w:val="24"/>
          <w:szCs w:val="24"/>
          <w:rtl/>
        </w:rPr>
        <w:t>ו</w:t>
      </w:r>
      <w:r w:rsidR="007D372A" w:rsidRPr="007D372A">
        <w:rPr>
          <w:rFonts w:ascii="David" w:hAnsi="David" w:cs="David"/>
          <w:color w:val="000000"/>
          <w:sz w:val="24"/>
          <w:szCs w:val="24"/>
          <w:rtl/>
        </w:rPr>
        <w:t>רשה, פומרניה, קולברג, על החוף הבלטי, ובמערכה על ברלין</w:t>
      </w:r>
      <w:r w:rsidR="00166643">
        <w:rPr>
          <w:rFonts w:ascii="David" w:hAnsi="David" w:cs="David" w:hint="cs"/>
          <w:color w:val="000000"/>
          <w:sz w:val="24"/>
          <w:szCs w:val="24"/>
          <w:rtl/>
        </w:rPr>
        <w:t>, בכל המערכות הללו הצטיינו לוחמים יהודים</w:t>
      </w:r>
      <w:r w:rsidR="00166643">
        <w:rPr>
          <w:rFonts w:ascii="David" w:hAnsi="David" w:cs="David" w:hint="cs"/>
          <w:sz w:val="24"/>
          <w:szCs w:val="24"/>
          <w:rtl/>
        </w:rPr>
        <w:t xml:space="preserve">. </w:t>
      </w:r>
      <w:r w:rsidR="00166643" w:rsidRPr="00166643">
        <w:rPr>
          <w:rFonts w:ascii="David" w:hAnsi="David" w:cs="David"/>
          <w:sz w:val="24"/>
          <w:szCs w:val="24"/>
          <w:rtl/>
        </w:rPr>
        <w:t>המ</w:t>
      </w:r>
      <w:r w:rsidR="00166643">
        <w:rPr>
          <w:rFonts w:ascii="David" w:hAnsi="David" w:cs="David" w:hint="cs"/>
          <w:sz w:val="24"/>
          <w:szCs w:val="24"/>
          <w:rtl/>
        </w:rPr>
        <w:t>פקד העליון של הצבא הפולני העממי, המ</w:t>
      </w:r>
      <w:r w:rsidR="00166643" w:rsidRPr="00166643">
        <w:rPr>
          <w:rFonts w:ascii="David" w:hAnsi="David" w:cs="David"/>
          <w:sz w:val="24"/>
          <w:szCs w:val="24"/>
          <w:rtl/>
        </w:rPr>
        <w:t xml:space="preserve">רשל </w:t>
      </w:r>
      <w:proofErr w:type="spellStart"/>
      <w:r w:rsidR="00166643" w:rsidRPr="00166643">
        <w:rPr>
          <w:rFonts w:ascii="David" w:hAnsi="David" w:cs="David"/>
          <w:sz w:val="24"/>
          <w:szCs w:val="24"/>
          <w:rtl/>
        </w:rPr>
        <w:t>רולה-ז'ימיירסקי</w:t>
      </w:r>
      <w:proofErr w:type="spellEnd"/>
      <w:r w:rsidR="00166643">
        <w:rPr>
          <w:rFonts w:ascii="David" w:hAnsi="David" w:cs="David" w:hint="cs"/>
          <w:sz w:val="24"/>
          <w:szCs w:val="24"/>
          <w:rtl/>
        </w:rPr>
        <w:t>, אמר ביש</w:t>
      </w:r>
      <w:r w:rsidR="00442087">
        <w:rPr>
          <w:rFonts w:ascii="David" w:hAnsi="David" w:cs="David" w:hint="cs"/>
          <w:sz w:val="24"/>
          <w:szCs w:val="24"/>
          <w:rtl/>
        </w:rPr>
        <w:t>י</w:t>
      </w:r>
      <w:r w:rsidR="00166643">
        <w:rPr>
          <w:rFonts w:ascii="David" w:hAnsi="David" w:cs="David" w:hint="cs"/>
          <w:sz w:val="24"/>
          <w:szCs w:val="24"/>
          <w:rtl/>
        </w:rPr>
        <w:t>בת המועצה העליונה בינואר 1945</w:t>
      </w:r>
      <w:r w:rsidR="00442087">
        <w:rPr>
          <w:rFonts w:ascii="David" w:hAnsi="David" w:cs="David" w:hint="cs"/>
          <w:sz w:val="24"/>
          <w:szCs w:val="24"/>
          <w:rtl/>
        </w:rPr>
        <w:t xml:space="preserve">: </w:t>
      </w:r>
      <w:r w:rsidR="00442087" w:rsidRPr="00704F42">
        <w:rPr>
          <w:rFonts w:ascii="David" w:eastAsia="Times New Roman" w:hAnsi="David" w:cs="David"/>
          <w:color w:val="000000"/>
          <w:sz w:val="24"/>
          <w:szCs w:val="24"/>
          <w:bdr w:val="none" w:sz="0" w:space="0" w:color="auto" w:frame="1"/>
          <w:rtl/>
        </w:rPr>
        <w:t>"אנצל הזדמנות כדי לקבוע, שהחיילים והקצינים היהודים נלחמים בפולש הנאצי במלוא המסירות והגבורה. אלה הם חיילים עזי נפש ולרוב לוחמים בגבורה למען שחרורה של פולין</w:t>
      </w:r>
      <w:r w:rsidR="00442087" w:rsidRPr="00704F42">
        <w:rPr>
          <w:rFonts w:ascii="David" w:eastAsia="Times New Roman" w:hAnsi="David" w:cs="David"/>
          <w:color w:val="000000"/>
          <w:sz w:val="24"/>
          <w:szCs w:val="24"/>
          <w:bdr w:val="none" w:sz="0" w:space="0" w:color="auto" w:frame="1"/>
        </w:rPr>
        <w:t>".</w:t>
      </w:r>
    </w:p>
    <w:p w:rsidR="00166643" w:rsidRPr="00704F42" w:rsidRDefault="00704F42" w:rsidP="00442087">
      <w:pPr>
        <w:spacing w:after="0" w:line="360" w:lineRule="auto"/>
        <w:textAlignment w:val="baseline"/>
        <w:rPr>
          <w:rFonts w:ascii="David" w:eastAsia="Times New Roman" w:hAnsi="David" w:cs="David"/>
          <w:color w:val="000000"/>
          <w:sz w:val="18"/>
          <w:szCs w:val="18"/>
        </w:rPr>
      </w:pPr>
      <w:r w:rsidRPr="00704F42">
        <w:rPr>
          <w:rFonts w:ascii="David" w:eastAsia="Times New Roman" w:hAnsi="David" w:cs="David"/>
          <w:color w:val="000000"/>
          <w:sz w:val="24"/>
          <w:szCs w:val="24"/>
          <w:bdr w:val="none" w:sz="0" w:space="0" w:color="auto" w:frame="1"/>
          <w:rtl/>
        </w:rPr>
        <w:t>בשיאו, כלל הצבא הפולני העממי 20,200 לוחמים יהודים, מהם 3200 קצינים. אבידות הלוחמים היהודים הסתכמו ב-1261 הרוגים</w:t>
      </w:r>
      <w:r w:rsidR="00166643">
        <w:rPr>
          <w:rFonts w:ascii="David" w:eastAsia="Times New Roman" w:hAnsi="David" w:cs="David" w:hint="cs"/>
          <w:color w:val="000000"/>
          <w:sz w:val="18"/>
          <w:szCs w:val="18"/>
          <w:rtl/>
        </w:rPr>
        <w:t>.</w:t>
      </w:r>
    </w:p>
    <w:p w:rsidR="007D372A" w:rsidRDefault="007D372A" w:rsidP="00442087">
      <w:pPr>
        <w:spacing w:line="360" w:lineRule="auto"/>
        <w:rPr>
          <w:rFonts w:ascii="David" w:hAnsi="David" w:cs="David"/>
          <w:sz w:val="24"/>
          <w:szCs w:val="24"/>
          <w:rtl/>
        </w:rPr>
      </w:pPr>
      <w:r>
        <w:rPr>
          <w:rFonts w:ascii="David" w:hAnsi="David" w:cs="David"/>
          <w:noProof/>
          <w:sz w:val="24"/>
          <w:szCs w:val="24"/>
        </w:rPr>
        <w:lastRenderedPageBreak/>
        <w:drawing>
          <wp:anchor distT="0" distB="0" distL="114300" distR="114300" simplePos="0" relativeHeight="251699200" behindDoc="0" locked="0" layoutInCell="1" allowOverlap="1" wp14:anchorId="672A9FFD" wp14:editId="694889F8">
            <wp:simplePos x="0" y="0"/>
            <wp:positionH relativeFrom="margin">
              <wp:align>center</wp:align>
            </wp:positionH>
            <wp:positionV relativeFrom="paragraph">
              <wp:posOffset>247015</wp:posOffset>
            </wp:positionV>
            <wp:extent cx="6515100" cy="4885690"/>
            <wp:effectExtent l="0" t="0" r="0" b="0"/>
            <wp:wrapThrough wrapText="bothSides">
              <wp:wrapPolygon edited="0">
                <wp:start x="0" y="0"/>
                <wp:lineTo x="0" y="21476"/>
                <wp:lineTo x="21537" y="21476"/>
                <wp:lineTo x="21537" y="0"/>
                <wp:lineTo x="0" y="0"/>
              </wp:wrapPolygon>
            </wp:wrapThrough>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AE8D16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15100" cy="488569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על השירות הצבאי שלו הוא קיבל מדליות רבות ועיטורים צבאיים</w:t>
      </w:r>
      <w:r w:rsidR="00442087">
        <w:rPr>
          <w:rFonts w:ascii="David" w:hAnsi="David" w:cs="David" w:hint="cs"/>
          <w:sz w:val="24"/>
          <w:szCs w:val="24"/>
          <w:rtl/>
        </w:rPr>
        <w:t>.</w:t>
      </w:r>
    </w:p>
    <w:p w:rsidR="007D372A" w:rsidRPr="007D372A" w:rsidRDefault="007D372A" w:rsidP="00D17C6B">
      <w:pPr>
        <w:rPr>
          <w:rFonts w:ascii="David" w:hAnsi="David" w:cs="David"/>
          <w:sz w:val="24"/>
          <w:szCs w:val="24"/>
        </w:rPr>
      </w:pPr>
    </w:p>
    <w:p w:rsidR="00420E5A" w:rsidRDefault="00420E5A" w:rsidP="00255F4C">
      <w:pPr>
        <w:rPr>
          <w:rFonts w:ascii="David" w:hAnsi="David" w:cs="David"/>
          <w:sz w:val="24"/>
          <w:szCs w:val="24"/>
          <w:rtl/>
        </w:rPr>
      </w:pPr>
    </w:p>
    <w:p w:rsidR="00420E5A" w:rsidRDefault="00420E5A">
      <w:pPr>
        <w:bidi w:val="0"/>
        <w:rPr>
          <w:rFonts w:ascii="David" w:hAnsi="David" w:cs="David"/>
          <w:sz w:val="24"/>
          <w:szCs w:val="24"/>
        </w:rPr>
      </w:pPr>
      <w:r>
        <w:rPr>
          <w:rFonts w:ascii="David" w:hAnsi="David" w:cs="David"/>
          <w:sz w:val="24"/>
          <w:szCs w:val="24"/>
          <w:rtl/>
        </w:rPr>
        <w:br w:type="page"/>
      </w:r>
    </w:p>
    <w:p w:rsidR="00255F4C" w:rsidRDefault="00420E5A" w:rsidP="00420E5A">
      <w:pPr>
        <w:jc w:val="center"/>
        <w:rPr>
          <w:rFonts w:ascii="David" w:hAnsi="David" w:cs="David"/>
          <w:b/>
          <w:bCs/>
          <w:sz w:val="32"/>
          <w:szCs w:val="32"/>
          <w:u w:val="single"/>
          <w:rtl/>
        </w:rPr>
      </w:pPr>
      <w:r w:rsidRPr="00420E5A">
        <w:rPr>
          <w:rFonts w:ascii="David" w:hAnsi="David" w:cs="David" w:hint="cs"/>
          <w:b/>
          <w:bCs/>
          <w:sz w:val="32"/>
          <w:szCs w:val="32"/>
          <w:u w:val="single"/>
          <w:rtl/>
        </w:rPr>
        <w:lastRenderedPageBreak/>
        <w:t>רפלקציה -גיל</w:t>
      </w:r>
    </w:p>
    <w:p w:rsidR="00420E5A" w:rsidRDefault="003B7DC1" w:rsidP="00420E5A">
      <w:pPr>
        <w:rPr>
          <w:rFonts w:ascii="David" w:hAnsi="David" w:cs="David"/>
          <w:sz w:val="24"/>
          <w:szCs w:val="24"/>
          <w:rtl/>
        </w:rPr>
      </w:pPr>
      <w:r>
        <w:rPr>
          <w:rFonts w:ascii="David" w:hAnsi="David" w:cs="David" w:hint="cs"/>
          <w:sz w:val="24"/>
          <w:szCs w:val="24"/>
          <w:rtl/>
        </w:rPr>
        <w:t>במהלך הר</w:t>
      </w:r>
      <w:r w:rsidR="0026134E">
        <w:rPr>
          <w:rFonts w:ascii="David" w:hAnsi="David" w:cs="David" w:hint="cs"/>
          <w:sz w:val="24"/>
          <w:szCs w:val="24"/>
          <w:rtl/>
        </w:rPr>
        <w:t>י</w:t>
      </w:r>
      <w:r>
        <w:rPr>
          <w:rFonts w:ascii="David" w:hAnsi="David" w:cs="David" w:hint="cs"/>
          <w:sz w:val="24"/>
          <w:szCs w:val="24"/>
          <w:rtl/>
        </w:rPr>
        <w:t>איון שערכ</w:t>
      </w:r>
      <w:r w:rsidR="00756875">
        <w:rPr>
          <w:rFonts w:ascii="David" w:hAnsi="David" w:cs="David" w:hint="cs"/>
          <w:sz w:val="24"/>
          <w:szCs w:val="24"/>
          <w:rtl/>
        </w:rPr>
        <w:t>נו</w:t>
      </w:r>
      <w:r>
        <w:rPr>
          <w:rFonts w:ascii="David" w:hAnsi="David" w:cs="David" w:hint="cs"/>
          <w:sz w:val="24"/>
          <w:szCs w:val="24"/>
          <w:rtl/>
        </w:rPr>
        <w:t xml:space="preserve"> עם סבתי, ציפי צפו בי מגוון רגשות מעורבים.</w:t>
      </w:r>
    </w:p>
    <w:p w:rsidR="003B7DC1" w:rsidRDefault="003B7DC1" w:rsidP="00420E5A">
      <w:pPr>
        <w:rPr>
          <w:rFonts w:ascii="David" w:hAnsi="David" w:cs="David"/>
          <w:sz w:val="24"/>
          <w:szCs w:val="24"/>
          <w:rtl/>
        </w:rPr>
      </w:pPr>
      <w:r>
        <w:rPr>
          <w:rFonts w:ascii="David" w:hAnsi="David" w:cs="David" w:hint="cs"/>
          <w:sz w:val="24"/>
          <w:szCs w:val="24"/>
          <w:rtl/>
        </w:rPr>
        <w:t xml:space="preserve">ראשית, זאת הייתה מהפעמים הראשונות בחיי ששמעתי סיפורים שלמים על סבא רבא שלי, אריה ועל החיים שלהם בארץ </w:t>
      </w:r>
      <w:bookmarkStart w:id="1" w:name="_Hlk5759249"/>
      <w:r>
        <w:rPr>
          <w:rFonts w:ascii="David" w:hAnsi="David" w:cs="David" w:hint="cs"/>
          <w:sz w:val="24"/>
          <w:szCs w:val="24"/>
          <w:rtl/>
        </w:rPr>
        <w:t>ישראל.  במהלך הר</w:t>
      </w:r>
      <w:r w:rsidR="0026134E">
        <w:rPr>
          <w:rFonts w:ascii="David" w:hAnsi="David" w:cs="David" w:hint="cs"/>
          <w:sz w:val="24"/>
          <w:szCs w:val="24"/>
          <w:rtl/>
        </w:rPr>
        <w:t>י</w:t>
      </w:r>
      <w:r>
        <w:rPr>
          <w:rFonts w:ascii="David" w:hAnsi="David" w:cs="David" w:hint="cs"/>
          <w:sz w:val="24"/>
          <w:szCs w:val="24"/>
          <w:rtl/>
        </w:rPr>
        <w:t>איון שמעתי סיפורים על בני משפחה שלא שמעתי בחיים, בין אם זה על אשתו של אריה, רבקה שהייתה במחנה ההשמדה אושוויץ או בין על אחיו של אריה שלא ידעתי על קיומם</w:t>
      </w:r>
      <w:r w:rsidR="0026134E">
        <w:rPr>
          <w:rFonts w:ascii="David" w:hAnsi="David" w:cs="David" w:hint="cs"/>
          <w:sz w:val="24"/>
          <w:szCs w:val="24"/>
          <w:rtl/>
        </w:rPr>
        <w:t xml:space="preserve"> ועל מעשיהם </w:t>
      </w:r>
      <w:bookmarkEnd w:id="1"/>
      <w:r w:rsidR="0026134E">
        <w:rPr>
          <w:rFonts w:ascii="David" w:hAnsi="David" w:cs="David" w:hint="cs"/>
          <w:sz w:val="24"/>
          <w:szCs w:val="24"/>
          <w:rtl/>
        </w:rPr>
        <w:t>במלחמת העולם השנייה</w:t>
      </w:r>
      <w:r>
        <w:rPr>
          <w:rFonts w:ascii="David" w:hAnsi="David" w:cs="David" w:hint="cs"/>
          <w:sz w:val="24"/>
          <w:szCs w:val="24"/>
          <w:rtl/>
        </w:rPr>
        <w:t>.</w:t>
      </w:r>
    </w:p>
    <w:p w:rsidR="0026134E" w:rsidRDefault="0026134E" w:rsidP="00420E5A">
      <w:pPr>
        <w:rPr>
          <w:rFonts w:ascii="David" w:hAnsi="David" w:cs="David"/>
          <w:sz w:val="24"/>
          <w:szCs w:val="24"/>
          <w:rtl/>
        </w:rPr>
      </w:pPr>
      <w:r>
        <w:rPr>
          <w:rFonts w:ascii="David" w:hAnsi="David" w:cs="David" w:hint="cs"/>
          <w:sz w:val="24"/>
          <w:szCs w:val="24"/>
          <w:rtl/>
        </w:rPr>
        <w:t>היה לי מאוד קשה לשמוע סיפורים מסבתי על אבא שלה ובמיוחד על המשפחה הקודמת שלו. בזמן ארוחת שישי משפחתית אני ישבתי איתה, ופרט אחר פרט עברנו על כל הידוע לנו, גם בלי קשר לראיון. הרגשתי קרבה מסוימת לסבתא שלי ומאוד התרגשתי לדבר איתה ולשמוע סיפורים גם על הילדות שלה במדינת ישראל. היו מספר רגעים במהלך השיחה ביננו שבו היה לי מאוד קשה ולא ידעתי מה לעשות, אך הרגשתי טוב לשמוע עוד פרטים על העבר של משפחתי ויצאתי בתחושה של תקווה ושליחות.</w:t>
      </w:r>
    </w:p>
    <w:p w:rsidR="0026134E" w:rsidRDefault="0026134E" w:rsidP="00420E5A">
      <w:pPr>
        <w:rPr>
          <w:rFonts w:ascii="David" w:hAnsi="David" w:cs="David"/>
          <w:sz w:val="24"/>
          <w:szCs w:val="24"/>
          <w:rtl/>
        </w:rPr>
      </w:pPr>
      <w:r>
        <w:rPr>
          <w:rFonts w:ascii="David" w:hAnsi="David" w:cs="David" w:hint="cs"/>
          <w:sz w:val="24"/>
          <w:szCs w:val="24"/>
          <w:rtl/>
        </w:rPr>
        <w:t>אני לוקח איתי מהריאיון מספר דברים לחיים, קודם כל את השליחות להעביר את הסיפור לדור הבא, אני עכשיו מבין את החשיבות העצומה של העברת הסיפורים מדור לדור. כי אם לא אנחנו, אז מי? ואם לא עכשיו אז מתי? אט אט נעלמים ניצולי השואה מהעולם שלנו, ולנו, הדור של היום נותרה האחריות להעביר את הסיפורים שלהם הלאה בכדי לשמור על הקול שלהם ועל הסיפור שלהם בחיים גם שהם כבר אינם.</w:t>
      </w:r>
    </w:p>
    <w:p w:rsidR="0026134E" w:rsidRDefault="0026134E" w:rsidP="00420E5A">
      <w:pPr>
        <w:rPr>
          <w:rFonts w:ascii="David" w:hAnsi="David" w:cs="David"/>
          <w:sz w:val="24"/>
          <w:szCs w:val="24"/>
          <w:rtl/>
        </w:rPr>
      </w:pPr>
      <w:r>
        <w:rPr>
          <w:rFonts w:ascii="David" w:hAnsi="David" w:cs="David" w:hint="cs"/>
          <w:sz w:val="24"/>
          <w:szCs w:val="24"/>
          <w:rtl/>
        </w:rPr>
        <w:t>עבודת הצוות שלנו כקבוצה הייתה מאוד טובה, אני הייתי האחראי המרכזי על הר</w:t>
      </w:r>
      <w:r w:rsidR="00F664F5">
        <w:rPr>
          <w:rFonts w:ascii="David" w:hAnsi="David" w:cs="David" w:hint="cs"/>
          <w:sz w:val="24"/>
          <w:szCs w:val="24"/>
          <w:rtl/>
        </w:rPr>
        <w:t>י</w:t>
      </w:r>
      <w:r>
        <w:rPr>
          <w:rFonts w:ascii="David" w:hAnsi="David" w:cs="David" w:hint="cs"/>
          <w:sz w:val="24"/>
          <w:szCs w:val="24"/>
          <w:rtl/>
        </w:rPr>
        <w:t xml:space="preserve">איון, מכיוון שהסיפור הוא של סבא רבא שלי. אני ושקד עבדנו ממש טוב כצוות ואני חושב </w:t>
      </w:r>
      <w:r w:rsidR="00F664F5">
        <w:rPr>
          <w:rFonts w:ascii="David" w:hAnsi="David" w:cs="David" w:hint="cs"/>
          <w:sz w:val="24"/>
          <w:szCs w:val="24"/>
          <w:rtl/>
        </w:rPr>
        <w:t>שהצלחנו להעביר את המסר מהסיפור של סבא רבא שלי הלאה ואני בטוח שעשינו זאת בצורה המרבית ביותר.</w:t>
      </w:r>
    </w:p>
    <w:p w:rsidR="00F664F5" w:rsidRDefault="00F664F5" w:rsidP="00420E5A">
      <w:pPr>
        <w:rPr>
          <w:rFonts w:ascii="David" w:hAnsi="David" w:cs="David"/>
          <w:sz w:val="24"/>
          <w:szCs w:val="24"/>
          <w:rtl/>
        </w:rPr>
      </w:pPr>
    </w:p>
    <w:p w:rsidR="00F664F5" w:rsidRDefault="00E6638F" w:rsidP="00420E5A">
      <w:pPr>
        <w:rPr>
          <w:rFonts w:ascii="David" w:hAnsi="David" w:cs="David"/>
          <w:sz w:val="24"/>
          <w:szCs w:val="24"/>
        </w:rPr>
      </w:pPr>
      <w:r>
        <w:rPr>
          <w:rFonts w:ascii="David" w:hAnsi="David" w:cs="David" w:hint="cs"/>
          <w:sz w:val="24"/>
          <w:szCs w:val="24"/>
          <w:rtl/>
        </w:rPr>
        <w:t xml:space="preserve">לא זכיתי לפגוש ולהכיר את אריה, אך </w:t>
      </w:r>
      <w:r w:rsidR="00F664F5">
        <w:rPr>
          <w:rFonts w:ascii="David" w:hAnsi="David" w:cs="David" w:hint="cs"/>
          <w:sz w:val="24"/>
          <w:szCs w:val="24"/>
          <w:rtl/>
        </w:rPr>
        <w:t>אני מאוד מקווה שהצלחתי אישית להעביר את הסיפור של אריה בצורה שתכבד את זכרו.</w:t>
      </w:r>
    </w:p>
    <w:p w:rsidR="00E6638F" w:rsidRDefault="00E6638F" w:rsidP="00420E5A">
      <w:pPr>
        <w:rPr>
          <w:rFonts w:ascii="David" w:hAnsi="David" w:cs="David"/>
          <w:sz w:val="24"/>
          <w:szCs w:val="24"/>
          <w:rtl/>
        </w:rPr>
      </w:pPr>
    </w:p>
    <w:p w:rsidR="0026134E" w:rsidRDefault="0026134E" w:rsidP="00420E5A">
      <w:pPr>
        <w:rPr>
          <w:rFonts w:ascii="David" w:hAnsi="David" w:cs="David"/>
          <w:sz w:val="24"/>
          <w:szCs w:val="24"/>
          <w:rtl/>
        </w:rPr>
      </w:pPr>
    </w:p>
    <w:p w:rsidR="003B7DC1" w:rsidRDefault="003B7DC1"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420E5A">
      <w:pPr>
        <w:rPr>
          <w:rFonts w:ascii="David" w:hAnsi="David" w:cs="David"/>
          <w:sz w:val="24"/>
          <w:szCs w:val="24"/>
          <w:rtl/>
        </w:rPr>
      </w:pPr>
    </w:p>
    <w:p w:rsidR="00756875" w:rsidRDefault="00756875" w:rsidP="00756875">
      <w:pPr>
        <w:jc w:val="center"/>
        <w:rPr>
          <w:rFonts w:ascii="David" w:hAnsi="David" w:cs="David"/>
          <w:b/>
          <w:bCs/>
          <w:sz w:val="32"/>
          <w:szCs w:val="32"/>
          <w:u w:val="single"/>
          <w:rtl/>
        </w:rPr>
      </w:pPr>
      <w:r w:rsidRPr="00420E5A">
        <w:rPr>
          <w:rFonts w:ascii="David" w:hAnsi="David" w:cs="David" w:hint="cs"/>
          <w:b/>
          <w:bCs/>
          <w:sz w:val="32"/>
          <w:szCs w:val="32"/>
          <w:u w:val="single"/>
          <w:rtl/>
        </w:rPr>
        <w:lastRenderedPageBreak/>
        <w:t>רפלקציה -</w:t>
      </w:r>
      <w:r>
        <w:rPr>
          <w:rFonts w:ascii="David" w:hAnsi="David" w:cs="David" w:hint="cs"/>
          <w:b/>
          <w:bCs/>
          <w:sz w:val="32"/>
          <w:szCs w:val="32"/>
          <w:u w:val="single"/>
          <w:rtl/>
        </w:rPr>
        <w:t>שקד</w:t>
      </w:r>
    </w:p>
    <w:p w:rsidR="00647E01" w:rsidRDefault="00756875" w:rsidP="00756875">
      <w:pPr>
        <w:rPr>
          <w:rFonts w:ascii="David" w:hAnsi="David" w:cs="David"/>
          <w:sz w:val="24"/>
          <w:szCs w:val="24"/>
          <w:rtl/>
        </w:rPr>
      </w:pPr>
      <w:r>
        <w:rPr>
          <w:rFonts w:ascii="David" w:hAnsi="David" w:cs="David" w:hint="cs"/>
          <w:sz w:val="24"/>
          <w:szCs w:val="24"/>
          <w:rtl/>
        </w:rPr>
        <w:t>לי אישית אין קשר דם אל אריה, שהוא סבא רבא של גיל, אך בכל זאת כשערכנו את הריאיו</w:t>
      </w:r>
      <w:r w:rsidR="00647E01">
        <w:rPr>
          <w:rFonts w:ascii="David" w:hAnsi="David" w:cs="David" w:hint="cs"/>
          <w:sz w:val="24"/>
          <w:szCs w:val="24"/>
          <w:rtl/>
        </w:rPr>
        <w:t xml:space="preserve">ן נדהמתי מן המסופר עליו, </w:t>
      </w:r>
      <w:r w:rsidR="007F78D0">
        <w:rPr>
          <w:rFonts w:ascii="David" w:hAnsi="David" w:cs="David" w:hint="cs"/>
          <w:sz w:val="24"/>
          <w:szCs w:val="24"/>
          <w:rtl/>
        </w:rPr>
        <w:t>שכן אריה היה אדם אשר ידע להילחם למרות המרחק מהבית ולמרות שחשש לחיי משפחתו, אריה לא התפרק כמו רבים אחרים במלחמה, אלא א</w:t>
      </w:r>
      <w:r w:rsidR="00343ED2">
        <w:rPr>
          <w:rFonts w:ascii="David" w:hAnsi="David" w:cs="David" w:hint="cs"/>
          <w:sz w:val="24"/>
          <w:szCs w:val="24"/>
          <w:rtl/>
        </w:rPr>
        <w:t xml:space="preserve">גר </w:t>
      </w:r>
      <w:r w:rsidR="007F78D0">
        <w:rPr>
          <w:rFonts w:ascii="David" w:hAnsi="David" w:cs="David" w:hint="cs"/>
          <w:sz w:val="24"/>
          <w:szCs w:val="24"/>
          <w:rtl/>
        </w:rPr>
        <w:t>כוחות מחודשים ונלחם לשחרורה</w:t>
      </w:r>
      <w:r w:rsidR="00343ED2">
        <w:rPr>
          <w:rFonts w:ascii="David" w:hAnsi="David" w:cs="David" w:hint="cs"/>
          <w:sz w:val="24"/>
          <w:szCs w:val="24"/>
          <w:rtl/>
        </w:rPr>
        <w:t xml:space="preserve"> של</w:t>
      </w:r>
      <w:r w:rsidR="007F78D0">
        <w:rPr>
          <w:rFonts w:ascii="David" w:hAnsi="David" w:cs="David" w:hint="cs"/>
          <w:sz w:val="24"/>
          <w:szCs w:val="24"/>
          <w:rtl/>
        </w:rPr>
        <w:t xml:space="preserve"> פולין</w:t>
      </w:r>
      <w:r w:rsidR="00343ED2">
        <w:rPr>
          <w:rFonts w:ascii="David" w:hAnsi="David" w:cs="David" w:hint="cs"/>
          <w:sz w:val="24"/>
          <w:szCs w:val="24"/>
          <w:rtl/>
        </w:rPr>
        <w:t>, ושל יקיריו.</w:t>
      </w:r>
    </w:p>
    <w:p w:rsidR="00343ED2" w:rsidRDefault="00343ED2" w:rsidP="00756875">
      <w:pPr>
        <w:rPr>
          <w:rFonts w:ascii="David" w:hAnsi="David" w:cs="David"/>
          <w:sz w:val="24"/>
          <w:szCs w:val="24"/>
          <w:rtl/>
        </w:rPr>
      </w:pPr>
      <w:r>
        <w:rPr>
          <w:rFonts w:ascii="David" w:hAnsi="David" w:cs="David" w:hint="cs"/>
          <w:sz w:val="24"/>
          <w:szCs w:val="24"/>
          <w:rtl/>
        </w:rPr>
        <w:t>מספר רגשות התעוררו בי בזמן הריאיון:</w:t>
      </w:r>
    </w:p>
    <w:p w:rsidR="00EC0DF3" w:rsidRDefault="00647E01" w:rsidP="00EC0DF3">
      <w:pPr>
        <w:rPr>
          <w:rFonts w:ascii="David" w:hAnsi="David" w:cs="David"/>
          <w:sz w:val="24"/>
          <w:szCs w:val="24"/>
          <w:rtl/>
        </w:rPr>
      </w:pPr>
      <w:r>
        <w:rPr>
          <w:rFonts w:ascii="David" w:hAnsi="David" w:cs="David" w:hint="cs"/>
          <w:sz w:val="24"/>
          <w:szCs w:val="24"/>
          <w:rtl/>
        </w:rPr>
        <w:t>ראשית הופתעתי מהאומץ שלו ומהזיקה שלו למדינה בה גדל ולמשפחתו, שכן אריה סרב קבלת דרכון רוסי כדי שיוכל לחזור לפולין, ועל כך נשלח לסיביר, ולחם בשורות לשחרור פולין בגבורה ובאומץ</w:t>
      </w:r>
      <w:r w:rsidR="00EC0DF3">
        <w:rPr>
          <w:rFonts w:ascii="David" w:hAnsi="David" w:cs="David" w:hint="cs"/>
          <w:sz w:val="24"/>
          <w:szCs w:val="24"/>
          <w:rtl/>
        </w:rPr>
        <w:t>,</w:t>
      </w:r>
      <w:r>
        <w:rPr>
          <w:rFonts w:ascii="David" w:hAnsi="David" w:cs="David" w:hint="cs"/>
          <w:sz w:val="24"/>
          <w:szCs w:val="24"/>
          <w:rtl/>
        </w:rPr>
        <w:t xml:space="preserve"> על מנת שיוכל להציל את משפחתו ולשחרר את המדינה שכל כך אהב.</w:t>
      </w:r>
      <w:r w:rsidR="00EC0DF3">
        <w:rPr>
          <w:rFonts w:ascii="David" w:hAnsi="David" w:cs="David" w:hint="cs"/>
          <w:sz w:val="24"/>
          <w:szCs w:val="24"/>
          <w:rtl/>
        </w:rPr>
        <w:t xml:space="preserve"> אחרי הכל אדם ללא מטרה כמו משפחה או מישהו קרוב להציל כנראה לא היה נאבק לאורך כל המכשולים שעבר אריה, ואף יכול להיות כי היה נכנע בדרך.</w:t>
      </w:r>
    </w:p>
    <w:p w:rsidR="00647E01" w:rsidRDefault="00343ED2" w:rsidP="00756875">
      <w:pPr>
        <w:rPr>
          <w:rFonts w:ascii="David" w:hAnsi="David" w:cs="David"/>
          <w:sz w:val="24"/>
          <w:szCs w:val="24"/>
          <w:rtl/>
        </w:rPr>
      </w:pPr>
      <w:r>
        <w:rPr>
          <w:rFonts w:ascii="David" w:hAnsi="David" w:cs="David" w:hint="cs"/>
          <w:sz w:val="24"/>
          <w:szCs w:val="24"/>
          <w:rtl/>
        </w:rPr>
        <w:t xml:space="preserve">שנית, </w:t>
      </w:r>
      <w:r w:rsidR="00647E01">
        <w:rPr>
          <w:rFonts w:ascii="David" w:hAnsi="David" w:cs="David" w:hint="cs"/>
          <w:sz w:val="24"/>
          <w:szCs w:val="24"/>
          <w:rtl/>
        </w:rPr>
        <w:t xml:space="preserve">חשתי כאב </w:t>
      </w:r>
      <w:r>
        <w:rPr>
          <w:rFonts w:ascii="David" w:hAnsi="David" w:cs="David" w:hint="cs"/>
          <w:sz w:val="24"/>
          <w:szCs w:val="24"/>
          <w:rtl/>
        </w:rPr>
        <w:t xml:space="preserve">בראיון </w:t>
      </w:r>
      <w:r w:rsidR="00647E01">
        <w:rPr>
          <w:rFonts w:ascii="David" w:hAnsi="David" w:cs="David" w:hint="cs"/>
          <w:sz w:val="24"/>
          <w:szCs w:val="24"/>
          <w:rtl/>
        </w:rPr>
        <w:t>עבור</w:t>
      </w:r>
      <w:r w:rsidR="00EC0DF3">
        <w:rPr>
          <w:rFonts w:ascii="David" w:hAnsi="David" w:cs="David" w:hint="cs"/>
          <w:sz w:val="24"/>
          <w:szCs w:val="24"/>
          <w:rtl/>
        </w:rPr>
        <w:t xml:space="preserve"> אריה</w:t>
      </w:r>
      <w:r w:rsidR="00647E01">
        <w:rPr>
          <w:rFonts w:ascii="David" w:hAnsi="David" w:cs="David" w:hint="cs"/>
          <w:sz w:val="24"/>
          <w:szCs w:val="24"/>
          <w:rtl/>
        </w:rPr>
        <w:t xml:space="preserve"> </w:t>
      </w:r>
      <w:r>
        <w:rPr>
          <w:rFonts w:ascii="David" w:hAnsi="David" w:cs="David" w:hint="cs"/>
          <w:sz w:val="24"/>
          <w:szCs w:val="24"/>
          <w:rtl/>
        </w:rPr>
        <w:t>על כך</w:t>
      </w:r>
      <w:r w:rsidR="00647E01">
        <w:rPr>
          <w:rFonts w:ascii="David" w:hAnsi="David" w:cs="David" w:hint="cs"/>
          <w:sz w:val="24"/>
          <w:szCs w:val="24"/>
          <w:rtl/>
        </w:rPr>
        <w:t xml:space="preserve"> </w:t>
      </w:r>
      <w:r>
        <w:rPr>
          <w:rFonts w:ascii="David" w:hAnsi="David" w:cs="David" w:hint="cs"/>
          <w:sz w:val="24"/>
          <w:szCs w:val="24"/>
          <w:rtl/>
        </w:rPr>
        <w:t>ש</w:t>
      </w:r>
      <w:r w:rsidR="00647E01">
        <w:rPr>
          <w:rFonts w:ascii="David" w:hAnsi="David" w:cs="David" w:hint="cs"/>
          <w:sz w:val="24"/>
          <w:szCs w:val="24"/>
          <w:rtl/>
        </w:rPr>
        <w:t xml:space="preserve">למרות כל מאמציו </w:t>
      </w:r>
      <w:r w:rsidR="00EC0DF3">
        <w:rPr>
          <w:rFonts w:ascii="David" w:hAnsi="David" w:cs="David" w:hint="cs"/>
          <w:sz w:val="24"/>
          <w:szCs w:val="24"/>
          <w:rtl/>
        </w:rPr>
        <w:t>להצלת פולין ולחזר</w:t>
      </w:r>
      <w:r>
        <w:rPr>
          <w:rFonts w:ascii="David" w:hAnsi="David" w:cs="David" w:hint="cs"/>
          <w:sz w:val="24"/>
          <w:szCs w:val="24"/>
          <w:rtl/>
        </w:rPr>
        <w:t>ה</w:t>
      </w:r>
      <w:r w:rsidR="00EC0DF3">
        <w:rPr>
          <w:rFonts w:ascii="David" w:hAnsi="David" w:cs="David" w:hint="cs"/>
          <w:sz w:val="24"/>
          <w:szCs w:val="24"/>
          <w:rtl/>
        </w:rPr>
        <w:t xml:space="preserve"> אליה, </w:t>
      </w:r>
      <w:r w:rsidR="00647E01">
        <w:rPr>
          <w:rFonts w:ascii="David" w:hAnsi="David" w:cs="David" w:hint="cs"/>
          <w:sz w:val="24"/>
          <w:szCs w:val="24"/>
          <w:rtl/>
        </w:rPr>
        <w:t>לא הצליח אריה להציל את משפחתו הראשונה</w:t>
      </w:r>
      <w:r w:rsidR="00EC0DF3">
        <w:rPr>
          <w:rFonts w:ascii="David" w:hAnsi="David" w:cs="David" w:hint="cs"/>
          <w:sz w:val="24"/>
          <w:szCs w:val="24"/>
          <w:rtl/>
        </w:rPr>
        <w:t xml:space="preserve"> משם</w:t>
      </w:r>
      <w:r w:rsidR="00647E01">
        <w:rPr>
          <w:rFonts w:ascii="David" w:hAnsi="David" w:cs="David" w:hint="cs"/>
          <w:sz w:val="24"/>
          <w:szCs w:val="24"/>
          <w:rtl/>
        </w:rPr>
        <w:t>, ועוד יותר כאב על כך שהבנתי שהוא נשא באשמה למותם לשארית חייו</w:t>
      </w:r>
      <w:r w:rsidR="00EC0DF3">
        <w:rPr>
          <w:rFonts w:ascii="David" w:hAnsi="David" w:cs="David" w:hint="cs"/>
          <w:sz w:val="24"/>
          <w:szCs w:val="24"/>
          <w:rtl/>
        </w:rPr>
        <w:t xml:space="preserve"> מכיוון שהאמין כי הוא לא פעל טוב</w:t>
      </w:r>
      <w:r w:rsidR="00647E01">
        <w:rPr>
          <w:rFonts w:ascii="David" w:hAnsi="David" w:cs="David" w:hint="cs"/>
          <w:sz w:val="24"/>
          <w:szCs w:val="24"/>
          <w:rtl/>
        </w:rPr>
        <w:t>...</w:t>
      </w:r>
    </w:p>
    <w:p w:rsidR="007F78D0" w:rsidRDefault="00EC0DF3" w:rsidP="007F78D0">
      <w:pPr>
        <w:rPr>
          <w:rFonts w:ascii="David" w:hAnsi="David" w:cs="David"/>
          <w:sz w:val="24"/>
          <w:szCs w:val="24"/>
          <w:rtl/>
        </w:rPr>
      </w:pPr>
      <w:r>
        <w:rPr>
          <w:rFonts w:ascii="David" w:hAnsi="David" w:cs="David" w:hint="cs"/>
          <w:sz w:val="24"/>
          <w:szCs w:val="24"/>
          <w:rtl/>
        </w:rPr>
        <w:t>מהריאיו</w:t>
      </w:r>
      <w:r>
        <w:rPr>
          <w:rFonts w:ascii="David" w:hAnsi="David" w:cs="David" w:hint="eastAsia"/>
          <w:sz w:val="24"/>
          <w:szCs w:val="24"/>
          <w:rtl/>
        </w:rPr>
        <w:t>ן</w:t>
      </w:r>
      <w:r>
        <w:rPr>
          <w:rFonts w:ascii="David" w:hAnsi="David" w:cs="David" w:hint="cs"/>
          <w:sz w:val="24"/>
          <w:szCs w:val="24"/>
          <w:rtl/>
        </w:rPr>
        <w:t xml:space="preserve"> אני לוקח איתי מספר דברים חשובים, ראשית אני לוקח כהשראה לחיי את האומץ והחדירות למטרה שהיו לאריה, שכן ערכים אלו שלו הינם ערכים שניתן רק להתגאות בהם ולשאוף להם. נוסף על כך אני לוקח לחיים שלי את ה</w:t>
      </w:r>
      <w:r w:rsidR="007F78D0">
        <w:rPr>
          <w:rFonts w:ascii="David" w:hAnsi="David" w:cs="David" w:hint="cs"/>
          <w:sz w:val="24"/>
          <w:szCs w:val="24"/>
          <w:rtl/>
        </w:rPr>
        <w:t>הבנה שישנם עוד מלא סיפורים שלא מוכרים לציבור, מאנשים נוספים אשר עשו דברים מופלאים או קיצוניים בזמן המלחמה על מנת להציל ולהינצל, ועל כן יש להנציח כל אחד מן הסיפורים הייחודיי</w:t>
      </w:r>
      <w:r w:rsidR="007F78D0">
        <w:rPr>
          <w:rFonts w:ascii="David" w:hAnsi="David" w:cs="David" w:hint="eastAsia"/>
          <w:sz w:val="24"/>
          <w:szCs w:val="24"/>
          <w:rtl/>
        </w:rPr>
        <w:t>ם</w:t>
      </w:r>
      <w:r w:rsidR="007F78D0">
        <w:rPr>
          <w:rFonts w:ascii="David" w:hAnsi="David" w:cs="David" w:hint="cs"/>
          <w:sz w:val="24"/>
          <w:szCs w:val="24"/>
          <w:rtl/>
        </w:rPr>
        <w:t xml:space="preserve"> הללו.</w:t>
      </w:r>
    </w:p>
    <w:p w:rsidR="007F78D0" w:rsidRDefault="007F78D0" w:rsidP="007F78D0">
      <w:pPr>
        <w:rPr>
          <w:rFonts w:ascii="David" w:hAnsi="David" w:cs="David"/>
          <w:sz w:val="24"/>
          <w:szCs w:val="24"/>
          <w:rtl/>
        </w:rPr>
      </w:pPr>
      <w:r>
        <w:rPr>
          <w:rFonts w:ascii="David" w:hAnsi="David" w:cs="David" w:hint="cs"/>
          <w:sz w:val="24"/>
          <w:szCs w:val="24"/>
          <w:rtl/>
        </w:rPr>
        <w:t xml:space="preserve">בעבודה זו בחרנו אני וגיל לעבוד יחדיו, ומיד תכננו כבר את זמני המפגשים מראש כך שהיינו מוכנים בזמן, בנוסף אהבתי את העבודה עם גיל מכיוון ששנינו לקחנו חלק מעשי בהכנת העבודה וכי אני יודע ששנינו השקענו בה את המיטב על מנת שסיפורו של אריה יונצח בצורה הטובה ביותר. </w:t>
      </w:r>
    </w:p>
    <w:p w:rsidR="007F78D0" w:rsidRPr="00EC0DF3" w:rsidRDefault="007F78D0" w:rsidP="00EC0DF3">
      <w:pPr>
        <w:rPr>
          <w:rFonts w:ascii="David" w:hAnsi="David" w:cs="David"/>
          <w:sz w:val="24"/>
          <w:szCs w:val="24"/>
        </w:rPr>
      </w:pPr>
    </w:p>
    <w:sectPr w:rsidR="007F78D0" w:rsidRPr="00EC0DF3" w:rsidSect="0018099C">
      <w:headerReference w:type="default" r:id="rId26"/>
      <w:footerReference w:type="default" r:id="rId2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887" w:rsidRDefault="00F42887" w:rsidP="0015580B">
      <w:pPr>
        <w:spacing w:after="0" w:line="240" w:lineRule="auto"/>
      </w:pPr>
      <w:r>
        <w:separator/>
      </w:r>
    </w:p>
  </w:endnote>
  <w:endnote w:type="continuationSeparator" w:id="0">
    <w:p w:rsidR="00F42887" w:rsidRDefault="00F42887" w:rsidP="00155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15919212"/>
      <w:docPartObj>
        <w:docPartGallery w:val="Page Numbers (Bottom of Page)"/>
        <w:docPartUnique/>
      </w:docPartObj>
    </w:sdtPr>
    <w:sdtEndPr/>
    <w:sdtContent>
      <w:p w:rsidR="002C1BAA" w:rsidRDefault="002C1BAA">
        <w:pPr>
          <w:pStyle w:val="a5"/>
          <w:jc w:val="center"/>
        </w:pPr>
        <w:r>
          <w:fldChar w:fldCharType="begin"/>
        </w:r>
        <w:r>
          <w:instrText>PAGE   \* MERGEFORMAT</w:instrText>
        </w:r>
        <w:r>
          <w:fldChar w:fldCharType="separate"/>
        </w:r>
        <w:r>
          <w:rPr>
            <w:rtl/>
            <w:lang w:val="he-IL"/>
          </w:rPr>
          <w:t>2</w:t>
        </w:r>
        <w:r>
          <w:fldChar w:fldCharType="end"/>
        </w:r>
      </w:p>
    </w:sdtContent>
  </w:sdt>
  <w:p w:rsidR="002C1BAA" w:rsidRDefault="002C1B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887" w:rsidRDefault="00F42887" w:rsidP="0015580B">
      <w:pPr>
        <w:spacing w:after="0" w:line="240" w:lineRule="auto"/>
      </w:pPr>
      <w:r>
        <w:separator/>
      </w:r>
    </w:p>
  </w:footnote>
  <w:footnote w:type="continuationSeparator" w:id="0">
    <w:p w:rsidR="00F42887" w:rsidRDefault="00F42887" w:rsidP="00155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C2B" w:rsidRDefault="00E44C2B">
    <w:pPr>
      <w:pStyle w:val="a3"/>
      <w:rPr>
        <w:rtl/>
      </w:rPr>
    </w:pPr>
    <w:r>
      <w:rPr>
        <w:rFonts w:hint="cs"/>
        <w:rtl/>
      </w:rPr>
      <w:t>עבודה בהיסטוריה</w:t>
    </w:r>
  </w:p>
  <w:p w:rsidR="00E44C2B" w:rsidRDefault="00E44C2B">
    <w:pPr>
      <w:pStyle w:val="a3"/>
    </w:pPr>
    <w:r>
      <w:rPr>
        <w:rFonts w:hint="cs"/>
        <w:rtl/>
      </w:rPr>
      <w:t>מגישים : גיל לדרמן ושקד מרקוס נהרי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08C4"/>
    <w:multiLevelType w:val="hybridMultilevel"/>
    <w:tmpl w:val="5F469854"/>
    <w:lvl w:ilvl="0" w:tplc="AF7E109E">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17703"/>
    <w:multiLevelType w:val="hybridMultilevel"/>
    <w:tmpl w:val="3FB6B6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92475B5"/>
    <w:multiLevelType w:val="hybridMultilevel"/>
    <w:tmpl w:val="C26080D0"/>
    <w:lvl w:ilvl="0" w:tplc="13227E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452AE9"/>
    <w:multiLevelType w:val="hybridMultilevel"/>
    <w:tmpl w:val="206E6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B42F6"/>
    <w:multiLevelType w:val="hybridMultilevel"/>
    <w:tmpl w:val="4C7CBF24"/>
    <w:lvl w:ilvl="0" w:tplc="13227E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00BE9"/>
    <w:multiLevelType w:val="hybridMultilevel"/>
    <w:tmpl w:val="4C500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93C3F"/>
    <w:multiLevelType w:val="hybridMultilevel"/>
    <w:tmpl w:val="1BD2CEB0"/>
    <w:lvl w:ilvl="0" w:tplc="13227E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DD4422"/>
    <w:multiLevelType w:val="hybridMultilevel"/>
    <w:tmpl w:val="407AFE90"/>
    <w:lvl w:ilvl="0" w:tplc="AF7E109E">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0140DF"/>
    <w:multiLevelType w:val="hybridMultilevel"/>
    <w:tmpl w:val="AC1C3558"/>
    <w:lvl w:ilvl="0" w:tplc="9D66EE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D46408"/>
    <w:multiLevelType w:val="hybridMultilevel"/>
    <w:tmpl w:val="CD0E0732"/>
    <w:lvl w:ilvl="0" w:tplc="13227E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6"/>
  </w:num>
  <w:num w:numId="4">
    <w:abstractNumId w:val="5"/>
  </w:num>
  <w:num w:numId="5">
    <w:abstractNumId w:val="1"/>
  </w:num>
  <w:num w:numId="6">
    <w:abstractNumId w:val="7"/>
  </w:num>
  <w:num w:numId="7">
    <w:abstractNumId w:val="4"/>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341"/>
    <w:rsid w:val="00004558"/>
    <w:rsid w:val="00041F32"/>
    <w:rsid w:val="000A301A"/>
    <w:rsid w:val="000A45F1"/>
    <w:rsid w:val="000B2653"/>
    <w:rsid w:val="000E2F18"/>
    <w:rsid w:val="00107628"/>
    <w:rsid w:val="00112193"/>
    <w:rsid w:val="001539F4"/>
    <w:rsid w:val="0015580B"/>
    <w:rsid w:val="00166643"/>
    <w:rsid w:val="0018099C"/>
    <w:rsid w:val="001C6161"/>
    <w:rsid w:val="001E676C"/>
    <w:rsid w:val="00234267"/>
    <w:rsid w:val="00255F4C"/>
    <w:rsid w:val="0026134E"/>
    <w:rsid w:val="002949C9"/>
    <w:rsid w:val="002B054E"/>
    <w:rsid w:val="002B57C8"/>
    <w:rsid w:val="002C1BAA"/>
    <w:rsid w:val="002C393D"/>
    <w:rsid w:val="002C6BC4"/>
    <w:rsid w:val="002D3CF7"/>
    <w:rsid w:val="002E3341"/>
    <w:rsid w:val="002F555C"/>
    <w:rsid w:val="003247A9"/>
    <w:rsid w:val="00341A35"/>
    <w:rsid w:val="00343ED2"/>
    <w:rsid w:val="003B257F"/>
    <w:rsid w:val="003B7DC1"/>
    <w:rsid w:val="003C3CB5"/>
    <w:rsid w:val="003F3030"/>
    <w:rsid w:val="00420E5A"/>
    <w:rsid w:val="00442087"/>
    <w:rsid w:val="00452FE5"/>
    <w:rsid w:val="00484114"/>
    <w:rsid w:val="00494E8A"/>
    <w:rsid w:val="004A6261"/>
    <w:rsid w:val="004A6E47"/>
    <w:rsid w:val="004B28B0"/>
    <w:rsid w:val="004D388E"/>
    <w:rsid w:val="0053031F"/>
    <w:rsid w:val="00542095"/>
    <w:rsid w:val="00565832"/>
    <w:rsid w:val="005746BC"/>
    <w:rsid w:val="0058375E"/>
    <w:rsid w:val="00647E01"/>
    <w:rsid w:val="00696202"/>
    <w:rsid w:val="006A1005"/>
    <w:rsid w:val="006E4A8F"/>
    <w:rsid w:val="00704F42"/>
    <w:rsid w:val="0072193E"/>
    <w:rsid w:val="00731378"/>
    <w:rsid w:val="007378E2"/>
    <w:rsid w:val="007454ED"/>
    <w:rsid w:val="00756875"/>
    <w:rsid w:val="00764515"/>
    <w:rsid w:val="007715AB"/>
    <w:rsid w:val="00793CFE"/>
    <w:rsid w:val="00796074"/>
    <w:rsid w:val="007B3862"/>
    <w:rsid w:val="007D372A"/>
    <w:rsid w:val="007E0239"/>
    <w:rsid w:val="007F6102"/>
    <w:rsid w:val="007F78D0"/>
    <w:rsid w:val="008124BC"/>
    <w:rsid w:val="008340B2"/>
    <w:rsid w:val="008933B9"/>
    <w:rsid w:val="008C440D"/>
    <w:rsid w:val="008F51DC"/>
    <w:rsid w:val="008F7854"/>
    <w:rsid w:val="00920A3E"/>
    <w:rsid w:val="00937A26"/>
    <w:rsid w:val="0096052B"/>
    <w:rsid w:val="009B63F3"/>
    <w:rsid w:val="009B7B3B"/>
    <w:rsid w:val="009C0C99"/>
    <w:rsid w:val="009C4EA0"/>
    <w:rsid w:val="009D6A60"/>
    <w:rsid w:val="009E08AF"/>
    <w:rsid w:val="00A6163C"/>
    <w:rsid w:val="00A95AB3"/>
    <w:rsid w:val="00A97C33"/>
    <w:rsid w:val="00AC7CB8"/>
    <w:rsid w:val="00B10046"/>
    <w:rsid w:val="00B136A3"/>
    <w:rsid w:val="00BB221E"/>
    <w:rsid w:val="00BC299D"/>
    <w:rsid w:val="00BF3BCC"/>
    <w:rsid w:val="00C326DD"/>
    <w:rsid w:val="00C70CE3"/>
    <w:rsid w:val="00C73F13"/>
    <w:rsid w:val="00C745CB"/>
    <w:rsid w:val="00CA76A7"/>
    <w:rsid w:val="00CB2041"/>
    <w:rsid w:val="00CC71A7"/>
    <w:rsid w:val="00CD54C2"/>
    <w:rsid w:val="00D02BE6"/>
    <w:rsid w:val="00D14231"/>
    <w:rsid w:val="00D17C6B"/>
    <w:rsid w:val="00D46637"/>
    <w:rsid w:val="00DB7AEA"/>
    <w:rsid w:val="00E079D7"/>
    <w:rsid w:val="00E44C2B"/>
    <w:rsid w:val="00E53C70"/>
    <w:rsid w:val="00E54F16"/>
    <w:rsid w:val="00E610B2"/>
    <w:rsid w:val="00E6638F"/>
    <w:rsid w:val="00E91567"/>
    <w:rsid w:val="00EA010A"/>
    <w:rsid w:val="00EC0DF3"/>
    <w:rsid w:val="00EE57A5"/>
    <w:rsid w:val="00EF1EA9"/>
    <w:rsid w:val="00F24378"/>
    <w:rsid w:val="00F42887"/>
    <w:rsid w:val="00F564BA"/>
    <w:rsid w:val="00F664F5"/>
    <w:rsid w:val="00FA7AC0"/>
    <w:rsid w:val="00FC36C4"/>
    <w:rsid w:val="00FE501D"/>
    <w:rsid w:val="00FF49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029B65-076B-48A4-8E95-B1DFE814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80B"/>
    <w:pPr>
      <w:tabs>
        <w:tab w:val="center" w:pos="4153"/>
        <w:tab w:val="right" w:pos="8306"/>
      </w:tabs>
      <w:spacing w:after="0" w:line="240" w:lineRule="auto"/>
    </w:pPr>
  </w:style>
  <w:style w:type="character" w:customStyle="1" w:styleId="a4">
    <w:name w:val="כותרת עליונה תו"/>
    <w:basedOn w:val="a0"/>
    <w:link w:val="a3"/>
    <w:uiPriority w:val="99"/>
    <w:rsid w:val="0015580B"/>
  </w:style>
  <w:style w:type="paragraph" w:styleId="a5">
    <w:name w:val="footer"/>
    <w:basedOn w:val="a"/>
    <w:link w:val="a6"/>
    <w:uiPriority w:val="99"/>
    <w:unhideWhenUsed/>
    <w:rsid w:val="0015580B"/>
    <w:pPr>
      <w:tabs>
        <w:tab w:val="center" w:pos="4153"/>
        <w:tab w:val="right" w:pos="8306"/>
      </w:tabs>
      <w:spacing w:after="0" w:line="240" w:lineRule="auto"/>
    </w:pPr>
  </w:style>
  <w:style w:type="character" w:customStyle="1" w:styleId="a6">
    <w:name w:val="כותרת תחתונה תו"/>
    <w:basedOn w:val="a0"/>
    <w:link w:val="a5"/>
    <w:uiPriority w:val="99"/>
    <w:rsid w:val="0015580B"/>
  </w:style>
  <w:style w:type="paragraph" w:styleId="a7">
    <w:name w:val="List Paragraph"/>
    <w:basedOn w:val="a"/>
    <w:uiPriority w:val="34"/>
    <w:qFormat/>
    <w:rsid w:val="00FA7AC0"/>
    <w:pPr>
      <w:ind w:left="720"/>
      <w:contextualSpacing/>
    </w:pPr>
  </w:style>
  <w:style w:type="paragraph" w:styleId="NormalWeb">
    <w:name w:val="Normal (Web)"/>
    <w:basedOn w:val="a"/>
    <w:uiPriority w:val="99"/>
    <w:semiHidden/>
    <w:unhideWhenUsed/>
    <w:rsid w:val="007B386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CB2041"/>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CB2041"/>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7161">
      <w:bodyDiv w:val="1"/>
      <w:marLeft w:val="0"/>
      <w:marRight w:val="0"/>
      <w:marTop w:val="0"/>
      <w:marBottom w:val="0"/>
      <w:divBdr>
        <w:top w:val="none" w:sz="0" w:space="0" w:color="auto"/>
        <w:left w:val="none" w:sz="0" w:space="0" w:color="auto"/>
        <w:bottom w:val="none" w:sz="0" w:space="0" w:color="auto"/>
        <w:right w:val="none" w:sz="0" w:space="0" w:color="auto"/>
      </w:divBdr>
    </w:div>
    <w:div w:id="767771991">
      <w:bodyDiv w:val="1"/>
      <w:marLeft w:val="0"/>
      <w:marRight w:val="0"/>
      <w:marTop w:val="0"/>
      <w:marBottom w:val="0"/>
      <w:divBdr>
        <w:top w:val="none" w:sz="0" w:space="0" w:color="auto"/>
        <w:left w:val="none" w:sz="0" w:space="0" w:color="auto"/>
        <w:bottom w:val="none" w:sz="0" w:space="0" w:color="auto"/>
        <w:right w:val="none" w:sz="0" w:space="0" w:color="auto"/>
      </w:divBdr>
    </w:div>
    <w:div w:id="1099643580">
      <w:bodyDiv w:val="1"/>
      <w:marLeft w:val="0"/>
      <w:marRight w:val="0"/>
      <w:marTop w:val="0"/>
      <w:marBottom w:val="0"/>
      <w:divBdr>
        <w:top w:val="none" w:sz="0" w:space="0" w:color="auto"/>
        <w:left w:val="none" w:sz="0" w:space="0" w:color="auto"/>
        <w:bottom w:val="none" w:sz="0" w:space="0" w:color="auto"/>
        <w:right w:val="none" w:sz="0" w:space="0" w:color="auto"/>
      </w:divBdr>
    </w:div>
    <w:div w:id="1121991529">
      <w:bodyDiv w:val="1"/>
      <w:marLeft w:val="0"/>
      <w:marRight w:val="0"/>
      <w:marTop w:val="0"/>
      <w:marBottom w:val="0"/>
      <w:divBdr>
        <w:top w:val="none" w:sz="0" w:space="0" w:color="auto"/>
        <w:left w:val="none" w:sz="0" w:space="0" w:color="auto"/>
        <w:bottom w:val="none" w:sz="0" w:space="0" w:color="auto"/>
        <w:right w:val="none" w:sz="0" w:space="0" w:color="auto"/>
      </w:divBdr>
    </w:div>
    <w:div w:id="1300913389">
      <w:bodyDiv w:val="1"/>
      <w:marLeft w:val="0"/>
      <w:marRight w:val="0"/>
      <w:marTop w:val="0"/>
      <w:marBottom w:val="0"/>
      <w:divBdr>
        <w:top w:val="none" w:sz="0" w:space="0" w:color="auto"/>
        <w:left w:val="none" w:sz="0" w:space="0" w:color="auto"/>
        <w:bottom w:val="none" w:sz="0" w:space="0" w:color="auto"/>
        <w:right w:val="none" w:sz="0" w:space="0" w:color="auto"/>
      </w:divBdr>
    </w:div>
    <w:div w:id="1323967506">
      <w:bodyDiv w:val="1"/>
      <w:marLeft w:val="0"/>
      <w:marRight w:val="0"/>
      <w:marTop w:val="0"/>
      <w:marBottom w:val="0"/>
      <w:divBdr>
        <w:top w:val="none" w:sz="0" w:space="0" w:color="auto"/>
        <w:left w:val="none" w:sz="0" w:space="0" w:color="auto"/>
        <w:bottom w:val="none" w:sz="0" w:space="0" w:color="auto"/>
        <w:right w:val="none" w:sz="0" w:space="0" w:color="auto"/>
      </w:divBdr>
    </w:div>
    <w:div w:id="1498762146">
      <w:bodyDiv w:val="1"/>
      <w:marLeft w:val="0"/>
      <w:marRight w:val="0"/>
      <w:marTop w:val="0"/>
      <w:marBottom w:val="0"/>
      <w:divBdr>
        <w:top w:val="none" w:sz="0" w:space="0" w:color="auto"/>
        <w:left w:val="none" w:sz="0" w:space="0" w:color="auto"/>
        <w:bottom w:val="none" w:sz="0" w:space="0" w:color="auto"/>
        <w:right w:val="none" w:sz="0" w:space="0" w:color="auto"/>
      </w:divBdr>
    </w:div>
    <w:div w:id="1777823219">
      <w:bodyDiv w:val="1"/>
      <w:marLeft w:val="0"/>
      <w:marRight w:val="0"/>
      <w:marTop w:val="0"/>
      <w:marBottom w:val="0"/>
      <w:divBdr>
        <w:top w:val="none" w:sz="0" w:space="0" w:color="auto"/>
        <w:left w:val="none" w:sz="0" w:space="0" w:color="auto"/>
        <w:bottom w:val="none" w:sz="0" w:space="0" w:color="auto"/>
        <w:right w:val="none" w:sz="0" w:space="0" w:color="auto"/>
      </w:divBdr>
    </w:div>
    <w:div w:id="1986399191">
      <w:bodyDiv w:val="1"/>
      <w:marLeft w:val="0"/>
      <w:marRight w:val="0"/>
      <w:marTop w:val="0"/>
      <w:marBottom w:val="0"/>
      <w:divBdr>
        <w:top w:val="none" w:sz="0" w:space="0" w:color="auto"/>
        <w:left w:val="none" w:sz="0" w:space="0" w:color="auto"/>
        <w:bottom w:val="none" w:sz="0" w:space="0" w:color="auto"/>
        <w:right w:val="none" w:sz="0" w:space="0" w:color="auto"/>
      </w:divBdr>
      <w:divsChild>
        <w:div w:id="2042321962">
          <w:marLeft w:val="0"/>
          <w:marRight w:val="0"/>
          <w:marTop w:val="0"/>
          <w:marBottom w:val="0"/>
          <w:divBdr>
            <w:top w:val="none" w:sz="0" w:space="0" w:color="auto"/>
            <w:left w:val="none" w:sz="0" w:space="0" w:color="auto"/>
            <w:bottom w:val="none" w:sz="0" w:space="0" w:color="auto"/>
            <w:right w:val="none" w:sz="0" w:space="0" w:color="auto"/>
          </w:divBdr>
        </w:div>
        <w:div w:id="1235552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gi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microsoft.com/office/2007/relationships/hdphoto" Target="media/hdphoto2.wdp"/><Relationship Id="rId27"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022E5-28FF-4A62-8EFF-E603743AF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2773</Words>
  <Characters>13867</Characters>
  <Application>Microsoft Office Word</Application>
  <DocSecurity>0</DocSecurity>
  <Lines>115</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 Lederman</dc:creator>
  <cp:keywords/>
  <dc:description/>
  <cp:lastModifiedBy>Gil Lederman</cp:lastModifiedBy>
  <cp:revision>2</cp:revision>
  <dcterms:created xsi:type="dcterms:W3CDTF">2019-04-10T05:23:00Z</dcterms:created>
  <dcterms:modified xsi:type="dcterms:W3CDTF">2019-04-10T05:23:00Z</dcterms:modified>
</cp:coreProperties>
</file>