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FEE" w:rsidRPr="001E492F" w:rsidRDefault="00A80571">
      <w:pPr>
        <w:bidi/>
        <w:jc w:val="center"/>
        <w:rPr>
          <w:bCs/>
          <w:sz w:val="24"/>
          <w:szCs w:val="24"/>
        </w:rPr>
      </w:pPr>
      <w:r w:rsidRPr="001E492F">
        <w:rPr>
          <w:bCs/>
          <w:sz w:val="24"/>
          <w:szCs w:val="24"/>
          <w:rtl/>
        </w:rPr>
        <w:t>להיות "</w:t>
      </w:r>
      <w:proofErr w:type="spellStart"/>
      <w:r w:rsidRPr="001E492F">
        <w:rPr>
          <w:bCs/>
          <w:sz w:val="24"/>
          <w:szCs w:val="24"/>
          <w:rtl/>
        </w:rPr>
        <w:t>נייטיב</w:t>
      </w:r>
      <w:proofErr w:type="spellEnd"/>
      <w:r w:rsidRPr="001E492F">
        <w:rPr>
          <w:bCs/>
          <w:sz w:val="24"/>
          <w:szCs w:val="24"/>
          <w:rtl/>
        </w:rPr>
        <w:t>" (ילידת הארץ) של פלשתינה-א"י</w:t>
      </w:r>
    </w:p>
    <w:p w:rsidR="001B0FEE" w:rsidRPr="001E492F" w:rsidRDefault="00A80571">
      <w:pPr>
        <w:bidi/>
        <w:jc w:val="center"/>
        <w:rPr>
          <w:bCs/>
          <w:sz w:val="24"/>
          <w:szCs w:val="24"/>
        </w:rPr>
      </w:pPr>
      <w:r w:rsidRPr="001E492F">
        <w:rPr>
          <w:bCs/>
          <w:sz w:val="24"/>
          <w:szCs w:val="24"/>
          <w:rtl/>
        </w:rPr>
        <w:t xml:space="preserve"> ואזרחית במדינת ישראל </w:t>
      </w:r>
    </w:p>
    <w:p w:rsidR="001B0FEE" w:rsidRPr="001E492F" w:rsidRDefault="00A80571">
      <w:pPr>
        <w:bidi/>
        <w:rPr>
          <w:sz w:val="24"/>
          <w:szCs w:val="24"/>
        </w:rPr>
      </w:pPr>
      <w:r w:rsidRPr="001E492F">
        <w:rPr>
          <w:b/>
          <w:sz w:val="24"/>
          <w:szCs w:val="24"/>
          <w:rtl/>
        </w:rPr>
        <w:t>סבתא יעל מספרת:</w:t>
      </w:r>
    </w:p>
    <w:p w:rsidR="001B0FEE" w:rsidRPr="001E492F" w:rsidRDefault="00A80571">
      <w:pPr>
        <w:bidi/>
        <w:rPr>
          <w:sz w:val="24"/>
          <w:szCs w:val="24"/>
        </w:rPr>
      </w:pPr>
      <w:r w:rsidRPr="001E492F">
        <w:rPr>
          <w:sz w:val="24"/>
          <w:szCs w:val="24"/>
          <w:rtl/>
        </w:rPr>
        <w:t>נולדתי בשנת 1939 בתל אביב. הורי, ברכה ואליעזר זהר (</w:t>
      </w:r>
      <w:proofErr w:type="spellStart"/>
      <w:r w:rsidRPr="001E492F">
        <w:rPr>
          <w:sz w:val="24"/>
          <w:szCs w:val="24"/>
          <w:rtl/>
        </w:rPr>
        <w:t>רוזנשיין</w:t>
      </w:r>
      <w:proofErr w:type="spellEnd"/>
      <w:r w:rsidRPr="001E492F">
        <w:rPr>
          <w:sz w:val="24"/>
          <w:szCs w:val="24"/>
          <w:rtl/>
        </w:rPr>
        <w:t>) עלו לארץ ישראל מרוסיה ופולין, כמה שנים לפני שנולדתי. בשנת 1940 בעיצומה של</w:t>
      </w:r>
    </w:p>
    <w:p w:rsidR="001B0FEE" w:rsidRPr="001E492F" w:rsidRDefault="00A80571">
      <w:pPr>
        <w:bidi/>
        <w:rPr>
          <w:sz w:val="24"/>
          <w:szCs w:val="24"/>
        </w:rPr>
      </w:pPr>
      <w:r w:rsidRPr="001E492F">
        <w:rPr>
          <w:sz w:val="24"/>
          <w:szCs w:val="24"/>
          <w:rtl/>
        </w:rPr>
        <w:t xml:space="preserve">מלחמת העולם </w:t>
      </w:r>
      <w:proofErr w:type="spellStart"/>
      <w:r w:rsidRPr="001E492F">
        <w:rPr>
          <w:sz w:val="24"/>
          <w:szCs w:val="24"/>
          <w:rtl/>
        </w:rPr>
        <w:t>השניה</w:t>
      </w:r>
      <w:proofErr w:type="spellEnd"/>
      <w:r w:rsidRPr="001E492F">
        <w:rPr>
          <w:sz w:val="24"/>
          <w:szCs w:val="24"/>
          <w:rtl/>
        </w:rPr>
        <w:t>, מטוסים איטלק</w:t>
      </w:r>
      <w:r w:rsidRPr="001E492F">
        <w:rPr>
          <w:sz w:val="24"/>
          <w:szCs w:val="24"/>
          <w:rtl/>
        </w:rPr>
        <w:t>ים הפציצו את תל אביב, ולכן הורי ואני עברנו מתל אביב לחולון. זה היה ישוב קטן מוקף דיונות של חול, ולכן נקרא חולון.</w:t>
      </w:r>
    </w:p>
    <w:p w:rsidR="001B0FEE" w:rsidRDefault="001B0FEE">
      <w:pPr>
        <w:bidi/>
        <w:rPr>
          <w:rFonts w:hint="cs"/>
          <w:sz w:val="24"/>
          <w:szCs w:val="24"/>
          <w:rtl/>
        </w:rPr>
      </w:pPr>
    </w:p>
    <w:p w:rsidR="001E492F" w:rsidRPr="001E492F" w:rsidRDefault="001E492F" w:rsidP="001E492F">
      <w:pPr>
        <w:bidi/>
        <w:rPr>
          <w:b/>
          <w:bCs/>
          <w:sz w:val="24"/>
          <w:szCs w:val="24"/>
        </w:rPr>
      </w:pPr>
      <w:r w:rsidRPr="001E492F">
        <w:rPr>
          <w:rFonts w:hint="cs"/>
          <w:b/>
          <w:bCs/>
          <w:sz w:val="24"/>
          <w:szCs w:val="24"/>
          <w:rtl/>
        </w:rPr>
        <w:t>ילדות בצל המלחמה</w:t>
      </w:r>
    </w:p>
    <w:p w:rsidR="001B0FEE" w:rsidRPr="001E492F" w:rsidRDefault="00A80571">
      <w:pPr>
        <w:bidi/>
        <w:rPr>
          <w:sz w:val="24"/>
          <w:szCs w:val="24"/>
        </w:rPr>
      </w:pPr>
      <w:r w:rsidRPr="001E492F">
        <w:rPr>
          <w:sz w:val="24"/>
          <w:szCs w:val="24"/>
          <w:rtl/>
        </w:rPr>
        <w:t xml:space="preserve"> אני נולדתי כמה שנים לפני שקמה מדינת ישראל. בארץ שלטו הבריטים והארץ נקראה פלשתינה-א"י (ארץ ישראל). זכור לי אירוע, משנות המנדט הבריטי, שנחרט עמ</w:t>
      </w:r>
      <w:r w:rsidRPr="001E492F">
        <w:rPr>
          <w:sz w:val="24"/>
          <w:szCs w:val="24"/>
          <w:rtl/>
        </w:rPr>
        <w:t>וק בלבי. הבריטים היו עושים מדי פעם "עוצר", כשהם רצו לעשות חיפושים לנשק וללוחמים יהודים. בזמן ה"עוצר" כולם היו צריכים להיות בבית, או במקום העבודה, אסור היה להיות ברחוב. אני זוכרת שפעם הכריזו על "עוצר", הייתי אז בת שש, חזרתי הביתה מבית הספר ושמעתי את הכרוז ה</w:t>
      </w:r>
      <w:r w:rsidRPr="001E492F">
        <w:rPr>
          <w:sz w:val="24"/>
          <w:szCs w:val="24"/>
          <w:rtl/>
        </w:rPr>
        <w:t>בריטי, שנסע במכונית צבאית, מודיע על תחילת ה"עוצר". רצתי מהר הביתה, נכנסתי וחיכיתי שם עד שהורי חזרו הביתה. הורי המודאגים מהרו להגיע הביתה מיד לאחר שהסתיים ה"עוצר", ושמחו לגלות שאני בבית, ישנה בשלווה מתחת לשולחן.</w:t>
      </w:r>
    </w:p>
    <w:p w:rsidR="001B0FEE" w:rsidRPr="001E492F" w:rsidRDefault="001B0FEE">
      <w:pPr>
        <w:bidi/>
        <w:rPr>
          <w:sz w:val="24"/>
          <w:szCs w:val="24"/>
        </w:rPr>
      </w:pPr>
    </w:p>
    <w:p w:rsidR="001B0FEE" w:rsidRPr="001E492F" w:rsidRDefault="00A80571">
      <w:pPr>
        <w:bidi/>
        <w:rPr>
          <w:sz w:val="24"/>
          <w:szCs w:val="24"/>
        </w:rPr>
      </w:pPr>
      <w:r w:rsidRPr="001E492F">
        <w:rPr>
          <w:sz w:val="24"/>
          <w:szCs w:val="24"/>
          <w:rtl/>
        </w:rPr>
        <w:t xml:space="preserve">כשהייתי בכיתה ג', הוקמה מדינת ישראל. זה היה </w:t>
      </w:r>
      <w:r w:rsidRPr="001E492F">
        <w:rPr>
          <w:sz w:val="24"/>
          <w:szCs w:val="24"/>
          <w:rtl/>
        </w:rPr>
        <w:t>בשנת תש"ח (1948). לאחר ההכרזה של בן גוריון על הקמת המדינה, פרצה "מלחמת העצמאות", שנקראת גם "מלחמת השחרור". שוב נאלצנו לעבור מהבית שלנו בגלל מלחמה.</w:t>
      </w:r>
    </w:p>
    <w:p w:rsidR="001B0FEE" w:rsidRPr="001E492F" w:rsidRDefault="00A80571">
      <w:pPr>
        <w:bidi/>
        <w:rPr>
          <w:sz w:val="24"/>
          <w:szCs w:val="24"/>
        </w:rPr>
      </w:pPr>
      <w:r w:rsidRPr="001E492F">
        <w:rPr>
          <w:sz w:val="24"/>
          <w:szCs w:val="24"/>
          <w:rtl/>
        </w:rPr>
        <w:t>גרנו אז בחולון, מסביבנו היו כפרים ערבים, ומשם ירו לעבר הבתים שלנו.</w:t>
      </w:r>
    </w:p>
    <w:p w:rsidR="001B0FEE" w:rsidRPr="001E492F" w:rsidRDefault="001E492F">
      <w:pPr>
        <w:bidi/>
        <w:rPr>
          <w:sz w:val="24"/>
          <w:szCs w:val="24"/>
        </w:rPr>
      </w:pPr>
      <w:r w:rsidRPr="001E492F">
        <w:rPr>
          <w:noProof/>
          <w:sz w:val="24"/>
          <w:szCs w:val="24"/>
        </w:rPr>
        <w:drawing>
          <wp:anchor distT="114300" distB="114300" distL="114300" distR="114300" simplePos="0" relativeHeight="251658240" behindDoc="0" locked="0" layoutInCell="1" hidden="0" allowOverlap="1" wp14:anchorId="5624289C" wp14:editId="4436C1C3">
            <wp:simplePos x="0" y="0"/>
            <wp:positionH relativeFrom="margin">
              <wp:posOffset>2104390</wp:posOffset>
            </wp:positionH>
            <wp:positionV relativeFrom="paragraph">
              <wp:posOffset>1532255</wp:posOffset>
            </wp:positionV>
            <wp:extent cx="3705225" cy="2762250"/>
            <wp:effectExtent l="0" t="0" r="9525" b="0"/>
            <wp:wrapSquare wrapText="bothSides" distT="114300" distB="114300" distL="114300" distR="11430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
                    <a:srcRect/>
                    <a:stretch>
                      <a:fillRect/>
                    </a:stretch>
                  </pic:blipFill>
                  <pic:spPr>
                    <a:xfrm>
                      <a:off x="0" y="0"/>
                      <a:ext cx="3705225" cy="2762250"/>
                    </a:xfrm>
                    <a:prstGeom prst="rect">
                      <a:avLst/>
                    </a:prstGeom>
                    <a:ln/>
                  </pic:spPr>
                </pic:pic>
              </a:graphicData>
            </a:graphic>
            <wp14:sizeRelH relativeFrom="margin">
              <wp14:pctWidth>0</wp14:pctWidth>
            </wp14:sizeRelH>
            <wp14:sizeRelV relativeFrom="margin">
              <wp14:pctHeight>0</wp14:pctHeight>
            </wp14:sizeRelV>
          </wp:anchor>
        </w:drawing>
      </w:r>
      <w:r w:rsidR="00A80571" w:rsidRPr="001E492F">
        <w:rPr>
          <w:sz w:val="24"/>
          <w:szCs w:val="24"/>
          <w:rtl/>
        </w:rPr>
        <w:t>עברנו לגור בפתח תקוה, בביתם של דודה ודוד ש</w:t>
      </w:r>
      <w:r w:rsidR="00A80571" w:rsidRPr="001E492F">
        <w:rPr>
          <w:sz w:val="24"/>
          <w:szCs w:val="24"/>
          <w:rtl/>
        </w:rPr>
        <w:t xml:space="preserve">לי, שקבלו אותנו בחם ואהבה. אותה שנת לימודים עברה עלי בבית ספר בפתח תקווה. שם נשארנו עד שנגמרה המלחמה. במהלך המלחמה היו מידי פעם אזעקות, ואז רצנו החוצה ונכנסנו לחפירה (שוחה) </w:t>
      </w:r>
      <w:proofErr w:type="spellStart"/>
      <w:r w:rsidR="00A80571" w:rsidRPr="001E492F">
        <w:rPr>
          <w:sz w:val="24"/>
          <w:szCs w:val="24"/>
          <w:rtl/>
        </w:rPr>
        <w:t>שהיתה</w:t>
      </w:r>
      <w:proofErr w:type="spellEnd"/>
      <w:r w:rsidR="00A80571" w:rsidRPr="001E492F">
        <w:rPr>
          <w:sz w:val="24"/>
          <w:szCs w:val="24"/>
          <w:rtl/>
        </w:rPr>
        <w:t xml:space="preserve"> בחצר הבית. החפירה </w:t>
      </w:r>
      <w:proofErr w:type="spellStart"/>
      <w:r w:rsidR="00A80571" w:rsidRPr="001E492F">
        <w:rPr>
          <w:sz w:val="24"/>
          <w:szCs w:val="24"/>
          <w:rtl/>
        </w:rPr>
        <w:t>היתה</w:t>
      </w:r>
      <w:proofErr w:type="spellEnd"/>
      <w:r w:rsidR="00A80571" w:rsidRPr="001E492F">
        <w:rPr>
          <w:sz w:val="24"/>
          <w:szCs w:val="24"/>
          <w:rtl/>
        </w:rPr>
        <w:t xml:space="preserve"> "המקלט" שלנו. זכור לי במיוחד לילה חרפי אחד, שבו רצנו ל</w:t>
      </w:r>
      <w:r w:rsidR="00A80571" w:rsidRPr="001E492F">
        <w:rPr>
          <w:sz w:val="24"/>
          <w:szCs w:val="24"/>
          <w:rtl/>
        </w:rPr>
        <w:t xml:space="preserve">חפירה הבוצית , </w:t>
      </w:r>
      <w:proofErr w:type="spellStart"/>
      <w:r w:rsidR="00A80571" w:rsidRPr="001E492F">
        <w:rPr>
          <w:sz w:val="24"/>
          <w:szCs w:val="24"/>
          <w:rtl/>
        </w:rPr>
        <w:t>עטופי</w:t>
      </w:r>
      <w:proofErr w:type="spellEnd"/>
      <w:r w:rsidR="00A80571" w:rsidRPr="001E492F">
        <w:rPr>
          <w:sz w:val="24"/>
          <w:szCs w:val="24"/>
          <w:rtl/>
        </w:rPr>
        <w:t xml:space="preserve"> שמיכות.</w:t>
      </w:r>
    </w:p>
    <w:p w:rsidR="001B0FEE" w:rsidRPr="001E492F" w:rsidRDefault="001B0FEE">
      <w:pPr>
        <w:bidi/>
        <w:rPr>
          <w:sz w:val="24"/>
          <w:szCs w:val="24"/>
        </w:rPr>
      </w:pPr>
    </w:p>
    <w:p w:rsidR="001B0FEE" w:rsidRPr="001E492F" w:rsidRDefault="001B0FEE">
      <w:pPr>
        <w:bidi/>
        <w:rPr>
          <w:sz w:val="24"/>
          <w:szCs w:val="24"/>
        </w:rPr>
      </w:pPr>
    </w:p>
    <w:p w:rsidR="001B0FEE" w:rsidRPr="001E492F" w:rsidRDefault="00A80571">
      <w:pPr>
        <w:bidi/>
        <w:rPr>
          <w:sz w:val="24"/>
          <w:szCs w:val="24"/>
        </w:rPr>
      </w:pPr>
      <w:r w:rsidRPr="001E492F">
        <w:rPr>
          <w:sz w:val="24"/>
          <w:szCs w:val="24"/>
          <w:rtl/>
        </w:rPr>
        <w:t xml:space="preserve"> תעודת לידה של יעל,  הופקה על ידי ממשלת פלשתינה-א"י 1939</w:t>
      </w:r>
    </w:p>
    <w:p w:rsidR="001B0FEE" w:rsidRPr="001E492F" w:rsidRDefault="001B0FEE">
      <w:pPr>
        <w:bidi/>
        <w:rPr>
          <w:sz w:val="24"/>
          <w:szCs w:val="24"/>
        </w:rPr>
      </w:pPr>
    </w:p>
    <w:p w:rsidR="001B0FEE" w:rsidRPr="001E492F" w:rsidRDefault="001B0FEE">
      <w:pPr>
        <w:bidi/>
        <w:rPr>
          <w:sz w:val="24"/>
          <w:szCs w:val="24"/>
        </w:rPr>
      </w:pPr>
    </w:p>
    <w:p w:rsidR="001E492F" w:rsidRDefault="001E492F" w:rsidP="001E492F">
      <w:pPr>
        <w:bidi/>
        <w:jc w:val="center"/>
        <w:rPr>
          <w:rFonts w:hint="cs"/>
          <w:sz w:val="24"/>
          <w:szCs w:val="24"/>
          <w:rtl/>
        </w:rPr>
      </w:pPr>
    </w:p>
    <w:p w:rsidR="001E492F" w:rsidRDefault="001E492F" w:rsidP="001E492F">
      <w:pPr>
        <w:bidi/>
        <w:jc w:val="center"/>
        <w:rPr>
          <w:rFonts w:hint="cs"/>
          <w:sz w:val="24"/>
          <w:szCs w:val="24"/>
          <w:rtl/>
        </w:rPr>
      </w:pPr>
    </w:p>
    <w:p w:rsidR="001E492F" w:rsidRDefault="001E492F" w:rsidP="001E492F">
      <w:pPr>
        <w:bidi/>
        <w:jc w:val="center"/>
        <w:rPr>
          <w:rFonts w:hint="cs"/>
          <w:sz w:val="24"/>
          <w:szCs w:val="24"/>
          <w:rtl/>
        </w:rPr>
      </w:pPr>
    </w:p>
    <w:p w:rsidR="001E492F" w:rsidRDefault="001E492F" w:rsidP="001E492F">
      <w:pPr>
        <w:bidi/>
        <w:jc w:val="center"/>
        <w:rPr>
          <w:rFonts w:hint="cs"/>
          <w:sz w:val="24"/>
          <w:szCs w:val="24"/>
          <w:rtl/>
        </w:rPr>
      </w:pPr>
    </w:p>
    <w:p w:rsidR="001E492F" w:rsidRDefault="001E492F" w:rsidP="001E492F">
      <w:pPr>
        <w:bidi/>
        <w:jc w:val="center"/>
        <w:rPr>
          <w:rFonts w:hint="cs"/>
          <w:sz w:val="24"/>
          <w:szCs w:val="24"/>
          <w:rtl/>
        </w:rPr>
      </w:pPr>
    </w:p>
    <w:p w:rsidR="001E492F" w:rsidRDefault="001E492F" w:rsidP="001E492F">
      <w:pPr>
        <w:bidi/>
        <w:jc w:val="center"/>
        <w:rPr>
          <w:rFonts w:hint="cs"/>
          <w:sz w:val="24"/>
          <w:szCs w:val="24"/>
          <w:rtl/>
        </w:rPr>
      </w:pPr>
    </w:p>
    <w:p w:rsidR="001E492F" w:rsidRDefault="001E492F" w:rsidP="001E492F">
      <w:pPr>
        <w:bidi/>
        <w:jc w:val="center"/>
        <w:rPr>
          <w:rFonts w:hint="cs"/>
          <w:sz w:val="24"/>
          <w:szCs w:val="24"/>
          <w:rtl/>
        </w:rPr>
      </w:pPr>
    </w:p>
    <w:p w:rsidR="001E492F" w:rsidRDefault="001E492F" w:rsidP="001E492F">
      <w:pPr>
        <w:bidi/>
        <w:jc w:val="center"/>
        <w:rPr>
          <w:rFonts w:hint="cs"/>
          <w:sz w:val="24"/>
          <w:szCs w:val="24"/>
          <w:rtl/>
        </w:rPr>
      </w:pPr>
    </w:p>
    <w:p w:rsidR="001E492F" w:rsidRDefault="001E492F" w:rsidP="001E492F">
      <w:pPr>
        <w:bidi/>
        <w:jc w:val="center"/>
        <w:rPr>
          <w:rFonts w:hint="cs"/>
          <w:sz w:val="24"/>
          <w:szCs w:val="24"/>
          <w:rtl/>
        </w:rPr>
      </w:pPr>
    </w:p>
    <w:p w:rsidR="001E492F" w:rsidRDefault="001E492F" w:rsidP="001E492F">
      <w:pPr>
        <w:bidi/>
        <w:jc w:val="center"/>
        <w:rPr>
          <w:rFonts w:hint="cs"/>
          <w:sz w:val="24"/>
          <w:szCs w:val="24"/>
          <w:rtl/>
        </w:rPr>
      </w:pPr>
    </w:p>
    <w:p w:rsidR="001E492F" w:rsidRDefault="001E492F" w:rsidP="001E492F">
      <w:pPr>
        <w:bidi/>
        <w:jc w:val="center"/>
        <w:rPr>
          <w:rFonts w:hint="cs"/>
          <w:sz w:val="24"/>
          <w:szCs w:val="24"/>
          <w:rtl/>
        </w:rPr>
      </w:pPr>
    </w:p>
    <w:p w:rsidR="001E492F" w:rsidRDefault="001E492F" w:rsidP="001E492F">
      <w:pPr>
        <w:bidi/>
        <w:jc w:val="center"/>
        <w:rPr>
          <w:rFonts w:hint="cs"/>
          <w:sz w:val="24"/>
          <w:szCs w:val="24"/>
          <w:rtl/>
        </w:rPr>
      </w:pPr>
    </w:p>
    <w:p w:rsidR="001E492F" w:rsidRPr="001E492F" w:rsidRDefault="001E492F" w:rsidP="001E492F">
      <w:pPr>
        <w:bidi/>
        <w:jc w:val="center"/>
        <w:rPr>
          <w:sz w:val="24"/>
          <w:szCs w:val="24"/>
        </w:rPr>
      </w:pPr>
      <w:r w:rsidRPr="001E492F">
        <w:rPr>
          <w:sz w:val="24"/>
          <w:szCs w:val="24"/>
          <w:rtl/>
        </w:rPr>
        <w:lastRenderedPageBreak/>
        <w:t xml:space="preserve">יעל עם </w:t>
      </w:r>
      <w:proofErr w:type="spellStart"/>
      <w:r w:rsidRPr="001E492F">
        <w:rPr>
          <w:sz w:val="24"/>
          <w:szCs w:val="24"/>
          <w:rtl/>
        </w:rPr>
        <w:t>אמא</w:t>
      </w:r>
      <w:proofErr w:type="spellEnd"/>
      <w:r w:rsidRPr="001E492F">
        <w:rPr>
          <w:sz w:val="24"/>
          <w:szCs w:val="24"/>
          <w:rtl/>
        </w:rPr>
        <w:t xml:space="preserve"> ברכה, בחולון 1940</w:t>
      </w:r>
    </w:p>
    <w:p w:rsidR="001B0FEE" w:rsidRPr="001E492F" w:rsidRDefault="001E492F">
      <w:pPr>
        <w:bidi/>
        <w:rPr>
          <w:sz w:val="24"/>
          <w:szCs w:val="24"/>
        </w:rPr>
      </w:pPr>
      <w:r w:rsidRPr="001E492F">
        <w:rPr>
          <w:noProof/>
          <w:sz w:val="24"/>
          <w:szCs w:val="24"/>
        </w:rPr>
        <w:drawing>
          <wp:anchor distT="114300" distB="114300" distL="114300" distR="114300" simplePos="0" relativeHeight="251660288" behindDoc="0" locked="0" layoutInCell="1" hidden="0" allowOverlap="1" wp14:anchorId="4E07B40C" wp14:editId="1893010F">
            <wp:simplePos x="0" y="0"/>
            <wp:positionH relativeFrom="margin">
              <wp:posOffset>1532890</wp:posOffset>
            </wp:positionH>
            <wp:positionV relativeFrom="paragraph">
              <wp:posOffset>125095</wp:posOffset>
            </wp:positionV>
            <wp:extent cx="3000375" cy="2905125"/>
            <wp:effectExtent l="0" t="0" r="9525" b="9525"/>
            <wp:wrapSquare wrapText="bothSides" distT="114300" distB="114300" distL="114300" distR="11430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t="10613" b="30324"/>
                    <a:stretch>
                      <a:fillRect/>
                    </a:stretch>
                  </pic:blipFill>
                  <pic:spPr>
                    <a:xfrm>
                      <a:off x="0" y="0"/>
                      <a:ext cx="3000375" cy="2905125"/>
                    </a:xfrm>
                    <a:prstGeom prst="rect">
                      <a:avLst/>
                    </a:prstGeom>
                    <a:ln/>
                  </pic:spPr>
                </pic:pic>
              </a:graphicData>
            </a:graphic>
            <wp14:sizeRelH relativeFrom="margin">
              <wp14:pctWidth>0</wp14:pctWidth>
            </wp14:sizeRelH>
            <wp14:sizeRelV relativeFrom="margin">
              <wp14:pctHeight>0</wp14:pctHeight>
            </wp14:sizeRelV>
          </wp:anchor>
        </w:drawing>
      </w:r>
    </w:p>
    <w:p w:rsidR="001B0FEE" w:rsidRPr="001E492F" w:rsidRDefault="001B0FEE">
      <w:pPr>
        <w:bidi/>
        <w:rPr>
          <w:sz w:val="24"/>
          <w:szCs w:val="24"/>
        </w:rPr>
      </w:pPr>
    </w:p>
    <w:p w:rsidR="001B0FEE" w:rsidRDefault="001B0FEE">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Pr="001E492F" w:rsidRDefault="001E492F" w:rsidP="001E492F">
      <w:pPr>
        <w:bidi/>
        <w:rPr>
          <w:sz w:val="24"/>
          <w:szCs w:val="24"/>
        </w:rPr>
      </w:pPr>
    </w:p>
    <w:p w:rsidR="001E492F" w:rsidRPr="001E492F" w:rsidRDefault="001E492F" w:rsidP="001E492F">
      <w:pPr>
        <w:bidi/>
        <w:rPr>
          <w:rFonts w:hint="cs"/>
          <w:sz w:val="24"/>
          <w:szCs w:val="24"/>
          <w:rtl/>
        </w:rPr>
      </w:pPr>
      <w:r w:rsidRPr="001E492F">
        <w:rPr>
          <w:noProof/>
          <w:sz w:val="24"/>
          <w:szCs w:val="24"/>
        </w:rPr>
        <w:drawing>
          <wp:anchor distT="114300" distB="114300" distL="114300" distR="114300" simplePos="0" relativeHeight="251661312" behindDoc="0" locked="0" layoutInCell="1" hidden="0" allowOverlap="1" wp14:anchorId="053819B1" wp14:editId="543E3B72">
            <wp:simplePos x="0" y="0"/>
            <wp:positionH relativeFrom="margin">
              <wp:posOffset>1371600</wp:posOffset>
            </wp:positionH>
            <wp:positionV relativeFrom="paragraph">
              <wp:posOffset>293370</wp:posOffset>
            </wp:positionV>
            <wp:extent cx="3571875" cy="2828925"/>
            <wp:effectExtent l="0" t="0" r="9525" b="9525"/>
            <wp:wrapSquare wrapText="bothSides" distT="114300" distB="114300" distL="114300" distR="11430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l="1827" t="29887" b="21544"/>
                    <a:stretch>
                      <a:fillRect/>
                    </a:stretch>
                  </pic:blipFill>
                  <pic:spPr>
                    <a:xfrm>
                      <a:off x="0" y="0"/>
                      <a:ext cx="3571875" cy="2828925"/>
                    </a:xfrm>
                    <a:prstGeom prst="rect">
                      <a:avLst/>
                    </a:prstGeom>
                    <a:ln/>
                  </pic:spPr>
                </pic:pic>
              </a:graphicData>
            </a:graphic>
            <wp14:sizeRelH relativeFrom="margin">
              <wp14:pctWidth>0</wp14:pctWidth>
            </wp14:sizeRelH>
            <wp14:sizeRelV relativeFrom="margin">
              <wp14:pctHeight>0</wp14:pctHeight>
            </wp14:sizeRelV>
          </wp:anchor>
        </w:drawing>
      </w: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Pr="001E492F" w:rsidRDefault="001E492F" w:rsidP="001E492F">
      <w:pPr>
        <w:bidi/>
        <w:rPr>
          <w:rFonts w:hint="cs"/>
          <w:sz w:val="24"/>
          <w:szCs w:val="24"/>
          <w:rtl/>
        </w:rPr>
      </w:pPr>
    </w:p>
    <w:p w:rsidR="001E492F" w:rsidRPr="001E492F" w:rsidRDefault="001E492F" w:rsidP="001E492F">
      <w:pPr>
        <w:bidi/>
        <w:rPr>
          <w:rFonts w:hint="cs"/>
          <w:sz w:val="24"/>
          <w:szCs w:val="24"/>
          <w:rtl/>
        </w:rPr>
      </w:pPr>
    </w:p>
    <w:p w:rsidR="001E492F" w:rsidRPr="001E492F" w:rsidRDefault="001E492F" w:rsidP="001E492F">
      <w:pPr>
        <w:bidi/>
        <w:rPr>
          <w:rFonts w:hint="cs"/>
          <w:sz w:val="24"/>
          <w:szCs w:val="24"/>
          <w:rtl/>
        </w:rPr>
      </w:pPr>
    </w:p>
    <w:p w:rsidR="001E492F" w:rsidRPr="001E492F" w:rsidRDefault="001E492F" w:rsidP="001E492F">
      <w:pPr>
        <w:bidi/>
        <w:rPr>
          <w:rFonts w:hint="cs"/>
          <w:sz w:val="24"/>
          <w:szCs w:val="24"/>
          <w:rtl/>
        </w:rPr>
      </w:pPr>
    </w:p>
    <w:p w:rsidR="001E492F" w:rsidRPr="001E492F" w:rsidRDefault="001E492F" w:rsidP="001E492F">
      <w:pPr>
        <w:bidi/>
        <w:rPr>
          <w:rFonts w:hint="cs"/>
          <w:sz w:val="24"/>
          <w:szCs w:val="24"/>
          <w:rtl/>
        </w:rPr>
      </w:pPr>
    </w:p>
    <w:p w:rsidR="001E492F" w:rsidRPr="001E492F" w:rsidRDefault="001E492F" w:rsidP="001E492F">
      <w:pPr>
        <w:bidi/>
        <w:rPr>
          <w:rFonts w:hint="cs"/>
          <w:sz w:val="24"/>
          <w:szCs w:val="24"/>
          <w:rtl/>
        </w:rPr>
      </w:pPr>
    </w:p>
    <w:p w:rsidR="001E492F" w:rsidRPr="001E492F" w:rsidRDefault="001E492F" w:rsidP="001E492F">
      <w:pPr>
        <w:bidi/>
        <w:rPr>
          <w:rFonts w:hint="cs"/>
          <w:sz w:val="24"/>
          <w:szCs w:val="24"/>
          <w:rtl/>
        </w:rPr>
      </w:pPr>
    </w:p>
    <w:p w:rsidR="001E492F" w:rsidRPr="001E492F" w:rsidRDefault="001E492F" w:rsidP="001E492F">
      <w:pPr>
        <w:bidi/>
        <w:rPr>
          <w:rFonts w:hint="cs"/>
          <w:sz w:val="24"/>
          <w:szCs w:val="24"/>
          <w:rtl/>
        </w:rPr>
      </w:pPr>
    </w:p>
    <w:p w:rsidR="001E492F" w:rsidRPr="001E492F" w:rsidRDefault="001E492F" w:rsidP="001E492F">
      <w:pPr>
        <w:bidi/>
        <w:rPr>
          <w:rFonts w:hint="cs"/>
          <w:sz w:val="24"/>
          <w:szCs w:val="24"/>
          <w:rtl/>
        </w:rPr>
      </w:pPr>
    </w:p>
    <w:p w:rsidR="001E492F" w:rsidRP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E492F" w:rsidRDefault="001E492F" w:rsidP="001E492F">
      <w:pPr>
        <w:bidi/>
        <w:rPr>
          <w:rFonts w:hint="cs"/>
          <w:sz w:val="24"/>
          <w:szCs w:val="24"/>
          <w:rtl/>
        </w:rPr>
      </w:pPr>
    </w:p>
    <w:p w:rsidR="001B0FEE" w:rsidRPr="001E492F" w:rsidRDefault="001E492F" w:rsidP="001E492F">
      <w:pPr>
        <w:bidi/>
        <w:rPr>
          <w:sz w:val="24"/>
          <w:szCs w:val="24"/>
        </w:rPr>
      </w:pPr>
      <w:r w:rsidRPr="001E492F">
        <w:rPr>
          <w:rFonts w:hint="cs"/>
          <w:sz w:val="24"/>
          <w:szCs w:val="24"/>
          <w:rtl/>
        </w:rPr>
        <w:t>י</w:t>
      </w:r>
      <w:r w:rsidR="00A80571" w:rsidRPr="001E492F">
        <w:rPr>
          <w:sz w:val="24"/>
          <w:szCs w:val="24"/>
          <w:rtl/>
        </w:rPr>
        <w:t>על בכתה ב', בית ספר "בית חינוך" בתל אביב 1947. על פי שלט התלוי עכשיו</w:t>
      </w:r>
      <w:r w:rsidR="00A80571" w:rsidRPr="001E492F">
        <w:rPr>
          <w:sz w:val="24"/>
          <w:szCs w:val="24"/>
          <w:rtl/>
        </w:rPr>
        <w:t xml:space="preserve"> בחזית ביה"ס, נודע לי כי באותן שנים, לפני קום המדינה, התקיימו בבית ספרנו אימונים של "ההגנה".</w:t>
      </w:r>
    </w:p>
    <w:p w:rsidR="001B0FEE" w:rsidRPr="001E492F" w:rsidRDefault="001B0FEE">
      <w:pPr>
        <w:bidi/>
        <w:rPr>
          <w:sz w:val="24"/>
          <w:szCs w:val="24"/>
        </w:rPr>
      </w:pPr>
    </w:p>
    <w:p w:rsidR="001B0FEE" w:rsidRPr="001E492F" w:rsidRDefault="001B0FEE">
      <w:pPr>
        <w:bidi/>
        <w:rPr>
          <w:sz w:val="24"/>
          <w:szCs w:val="24"/>
        </w:rPr>
      </w:pPr>
    </w:p>
    <w:p w:rsidR="001B0FEE" w:rsidRPr="001E492F" w:rsidRDefault="001B0FEE">
      <w:pPr>
        <w:bidi/>
        <w:rPr>
          <w:sz w:val="24"/>
          <w:szCs w:val="24"/>
        </w:rPr>
      </w:pPr>
    </w:p>
    <w:p w:rsidR="001E492F" w:rsidRDefault="001E492F" w:rsidP="001E492F">
      <w:pPr>
        <w:bidi/>
        <w:jc w:val="center"/>
        <w:rPr>
          <w:rFonts w:hint="cs"/>
          <w:bCs/>
          <w:sz w:val="24"/>
          <w:szCs w:val="24"/>
          <w:rtl/>
        </w:rPr>
      </w:pPr>
    </w:p>
    <w:p w:rsidR="001E492F" w:rsidRDefault="001E492F" w:rsidP="001E492F">
      <w:pPr>
        <w:bidi/>
        <w:jc w:val="center"/>
        <w:rPr>
          <w:rFonts w:hint="cs"/>
          <w:bCs/>
          <w:sz w:val="24"/>
          <w:szCs w:val="24"/>
          <w:rtl/>
        </w:rPr>
      </w:pPr>
    </w:p>
    <w:p w:rsidR="001B0FEE" w:rsidRPr="001E492F" w:rsidRDefault="00A80571" w:rsidP="001E492F">
      <w:pPr>
        <w:bidi/>
        <w:jc w:val="center"/>
        <w:rPr>
          <w:bCs/>
          <w:sz w:val="24"/>
          <w:szCs w:val="24"/>
        </w:rPr>
      </w:pPr>
      <w:r w:rsidRPr="001E492F">
        <w:rPr>
          <w:bCs/>
          <w:sz w:val="24"/>
          <w:szCs w:val="24"/>
          <w:rtl/>
        </w:rPr>
        <w:t>נעורים ושירות צבאי</w:t>
      </w:r>
    </w:p>
    <w:p w:rsidR="001B0FEE" w:rsidRPr="001E492F" w:rsidRDefault="001B0FEE">
      <w:pPr>
        <w:bidi/>
        <w:rPr>
          <w:sz w:val="24"/>
          <w:szCs w:val="24"/>
        </w:rPr>
      </w:pPr>
    </w:p>
    <w:p w:rsidR="001B0FEE" w:rsidRPr="001E492F" w:rsidRDefault="00A80571">
      <w:pPr>
        <w:bidi/>
        <w:rPr>
          <w:rFonts w:hint="cs"/>
          <w:sz w:val="24"/>
          <w:szCs w:val="24"/>
          <w:rtl/>
        </w:rPr>
      </w:pPr>
      <w:r w:rsidRPr="001E492F">
        <w:rPr>
          <w:sz w:val="24"/>
          <w:szCs w:val="24"/>
          <w:rtl/>
        </w:rPr>
        <w:t>שנות הנעורים עברו עלי בתל אביב. למדתי בתיכון עירוני ד', והייתי חברה בתנועת הנוער, "המחנות העולים". היו אלו שנים מאושרות, של פעולות בצריף</w:t>
      </w:r>
      <w:r w:rsidRPr="001E492F">
        <w:rPr>
          <w:sz w:val="24"/>
          <w:szCs w:val="24"/>
          <w:rtl/>
        </w:rPr>
        <w:t xml:space="preserve"> התנועה, טיולים, מחנות עבודה בקיבוצים בימי החופשות מביה"ס. גם במהלך תקופה זו, בשנת 1956, עברנו מלחמה,  זו </w:t>
      </w:r>
      <w:proofErr w:type="spellStart"/>
      <w:r w:rsidRPr="001E492F">
        <w:rPr>
          <w:sz w:val="24"/>
          <w:szCs w:val="24"/>
          <w:rtl/>
        </w:rPr>
        <w:t>היתה</w:t>
      </w:r>
      <w:proofErr w:type="spellEnd"/>
      <w:r w:rsidRPr="001E492F">
        <w:rPr>
          <w:sz w:val="24"/>
          <w:szCs w:val="24"/>
          <w:rtl/>
        </w:rPr>
        <w:t xml:space="preserve"> "מלחמת סיני". לאחר סיום למודי בסמינר למורים ע"ש "לוינסקי", התגייסתי לצבא בשנת 1959. הייתי מורה בצה"ל , לימדתי חיילים שהיו עולים חדשים. הם לא ידעו</w:t>
      </w:r>
      <w:r w:rsidRPr="001E492F">
        <w:rPr>
          <w:sz w:val="24"/>
          <w:szCs w:val="24"/>
          <w:rtl/>
        </w:rPr>
        <w:t xml:space="preserve"> עברית ורבים מהם לא סיימו לימודים בבית ספר יסודי. במסגרת הצבא חיילים אלו למדו עברית, השלימו השכלת יסוד וקבלו הכשרה מקצועית. לאחר השחרור מהצבא יכלו אותם אנשים להשתלב כאזרחים מועילים במדינת ישראל.  בסיס החינוך היה ב"מחנה מרכוס" בחיפה, על ראש הר הכרמל, שם גם </w:t>
      </w:r>
      <w:r w:rsidRPr="001E492F">
        <w:rPr>
          <w:sz w:val="24"/>
          <w:szCs w:val="24"/>
          <w:rtl/>
        </w:rPr>
        <w:t>פגשתי את עמוס, אתו אחר כך התחתנתי. את הכומתה הצבאית שלי אני שומרת עד היום, ובתוכה כתוב שמי, יעל זהר והמספר הצבאי שלי 389151. השרות הצבאי שלי היה בעיני חוויה חזקה וגם פרק מעשי בקליטת עליה.</w:t>
      </w:r>
    </w:p>
    <w:p w:rsidR="001B0FEE" w:rsidRPr="001E492F" w:rsidRDefault="001B0FEE">
      <w:pPr>
        <w:bidi/>
        <w:rPr>
          <w:sz w:val="24"/>
          <w:szCs w:val="24"/>
        </w:rPr>
      </w:pPr>
    </w:p>
    <w:p w:rsidR="001B0FEE" w:rsidRPr="001E492F" w:rsidRDefault="001B0FEE">
      <w:pPr>
        <w:bidi/>
        <w:rPr>
          <w:sz w:val="24"/>
          <w:szCs w:val="24"/>
        </w:rPr>
      </w:pPr>
    </w:p>
    <w:p w:rsidR="001B0FEE" w:rsidRPr="001E492F" w:rsidRDefault="00A80571">
      <w:pPr>
        <w:bidi/>
        <w:rPr>
          <w:sz w:val="24"/>
          <w:szCs w:val="24"/>
        </w:rPr>
      </w:pPr>
      <w:r w:rsidRPr="001E492F">
        <w:rPr>
          <w:sz w:val="24"/>
          <w:szCs w:val="24"/>
          <w:rtl/>
        </w:rPr>
        <w:t>הכומתה הצבאית שלי</w:t>
      </w:r>
    </w:p>
    <w:p w:rsidR="001B0FEE" w:rsidRPr="001E492F" w:rsidRDefault="001B0FEE">
      <w:pPr>
        <w:bidi/>
        <w:rPr>
          <w:sz w:val="24"/>
          <w:szCs w:val="24"/>
        </w:rPr>
      </w:pPr>
    </w:p>
    <w:p w:rsidR="001B0FEE" w:rsidRPr="001E492F" w:rsidRDefault="001E492F">
      <w:pPr>
        <w:bidi/>
        <w:jc w:val="center"/>
        <w:rPr>
          <w:b/>
          <w:sz w:val="24"/>
          <w:szCs w:val="24"/>
        </w:rPr>
      </w:pPr>
      <w:r w:rsidRPr="001E492F">
        <w:rPr>
          <w:noProof/>
          <w:sz w:val="24"/>
          <w:szCs w:val="24"/>
        </w:rPr>
        <w:drawing>
          <wp:anchor distT="0" distB="0" distL="114300" distR="114300" simplePos="0" relativeHeight="251662336" behindDoc="0" locked="0" layoutInCell="1" allowOverlap="1" wp14:anchorId="5EF19F37" wp14:editId="7675F57E">
            <wp:simplePos x="0" y="0"/>
            <wp:positionH relativeFrom="column">
              <wp:posOffset>781050</wp:posOffset>
            </wp:positionH>
            <wp:positionV relativeFrom="paragraph">
              <wp:posOffset>48895</wp:posOffset>
            </wp:positionV>
            <wp:extent cx="4305300" cy="4591050"/>
            <wp:effectExtent l="0" t="0" r="0" b="0"/>
            <wp:wrapSquare wrapText="bothSides"/>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cstate="print">
                      <a:extLst>
                        <a:ext uri="{28A0092B-C50C-407E-A947-70E740481C1C}">
                          <a14:useLocalDpi xmlns:a14="http://schemas.microsoft.com/office/drawing/2010/main" val="0"/>
                        </a:ext>
                      </a:extLst>
                    </a:blip>
                    <a:srcRect t="16189"/>
                    <a:stretch>
                      <a:fillRect/>
                    </a:stretch>
                  </pic:blipFill>
                  <pic:spPr>
                    <a:xfrm>
                      <a:off x="0" y="0"/>
                      <a:ext cx="4305300" cy="4591050"/>
                    </a:xfrm>
                    <a:prstGeom prst="rect">
                      <a:avLst/>
                    </a:prstGeom>
                    <a:ln/>
                  </pic:spPr>
                </pic:pic>
              </a:graphicData>
            </a:graphic>
            <wp14:sizeRelH relativeFrom="page">
              <wp14:pctWidth>0</wp14:pctWidth>
            </wp14:sizeRelH>
            <wp14:sizeRelV relativeFrom="page">
              <wp14:pctHeight>0</wp14:pctHeight>
            </wp14:sizeRelV>
          </wp:anchor>
        </w:drawing>
      </w:r>
    </w:p>
    <w:p w:rsidR="001B0FEE" w:rsidRPr="001E492F" w:rsidRDefault="001B0FEE">
      <w:pPr>
        <w:bidi/>
        <w:jc w:val="center"/>
        <w:rPr>
          <w:b/>
          <w:sz w:val="24"/>
          <w:szCs w:val="24"/>
        </w:rPr>
      </w:pPr>
    </w:p>
    <w:p w:rsidR="001B0FEE" w:rsidRPr="001E492F" w:rsidRDefault="00A80571">
      <w:pPr>
        <w:bidi/>
        <w:jc w:val="center"/>
        <w:rPr>
          <w:b/>
          <w:sz w:val="24"/>
          <w:szCs w:val="24"/>
        </w:rPr>
      </w:pPr>
      <w:r w:rsidRPr="001E492F">
        <w:rPr>
          <w:sz w:val="24"/>
          <w:szCs w:val="24"/>
        </w:rPr>
        <w:br w:type="page"/>
      </w:r>
    </w:p>
    <w:p w:rsidR="001B0FEE" w:rsidRPr="001E492F" w:rsidRDefault="00A80571">
      <w:pPr>
        <w:bidi/>
        <w:jc w:val="center"/>
        <w:rPr>
          <w:bCs/>
          <w:sz w:val="24"/>
          <w:szCs w:val="24"/>
        </w:rPr>
      </w:pPr>
      <w:bookmarkStart w:id="0" w:name="_GoBack"/>
      <w:r w:rsidRPr="001E492F">
        <w:rPr>
          <w:bCs/>
          <w:sz w:val="24"/>
          <w:szCs w:val="24"/>
          <w:rtl/>
        </w:rPr>
        <w:lastRenderedPageBreak/>
        <w:t>בשירות המדינה ובחינוך</w:t>
      </w:r>
    </w:p>
    <w:bookmarkEnd w:id="0"/>
    <w:p w:rsidR="001B0FEE" w:rsidRPr="001E492F" w:rsidRDefault="001B0FEE">
      <w:pPr>
        <w:bidi/>
        <w:jc w:val="center"/>
        <w:rPr>
          <w:b/>
          <w:sz w:val="24"/>
          <w:szCs w:val="24"/>
        </w:rPr>
      </w:pPr>
    </w:p>
    <w:p w:rsidR="001B0FEE" w:rsidRPr="001E492F" w:rsidRDefault="00A80571">
      <w:pPr>
        <w:bidi/>
        <w:rPr>
          <w:sz w:val="24"/>
          <w:szCs w:val="24"/>
        </w:rPr>
      </w:pPr>
      <w:r w:rsidRPr="001E492F">
        <w:rPr>
          <w:sz w:val="24"/>
          <w:szCs w:val="24"/>
          <w:rtl/>
        </w:rPr>
        <w:t xml:space="preserve">שנים רבות עסקתי  </w:t>
      </w:r>
      <w:r w:rsidRPr="001E492F">
        <w:rPr>
          <w:sz w:val="24"/>
          <w:szCs w:val="24"/>
          <w:rtl/>
        </w:rPr>
        <w:t xml:space="preserve">בחינוך, הייתי מורה במעברה, בישוב עולים בדרום הארץ ובמושב במרכז הארץ. לאחר מכן, ועד יציאתי </w:t>
      </w:r>
      <w:proofErr w:type="spellStart"/>
      <w:r w:rsidRPr="001E492F">
        <w:rPr>
          <w:sz w:val="24"/>
          <w:szCs w:val="24"/>
          <w:rtl/>
        </w:rPr>
        <w:t>לגימלאות</w:t>
      </w:r>
      <w:proofErr w:type="spellEnd"/>
      <w:r w:rsidRPr="001E492F">
        <w:rPr>
          <w:sz w:val="24"/>
          <w:szCs w:val="24"/>
          <w:rtl/>
        </w:rPr>
        <w:t>, לימדתי ב"מכללת בית ברל", בתחום הכשרת מורים. גם העבודה החינוכית, כמו השרות הצבאי, נתנה לי סיפוק רב. הייתי עדה פעילה למדינה בהתפתחותה. בשנים 1965 עד 1972 היינ</w:t>
      </w:r>
      <w:r w:rsidRPr="001E492F">
        <w:rPr>
          <w:sz w:val="24"/>
          <w:szCs w:val="24"/>
          <w:rtl/>
        </w:rPr>
        <w:t>ו עמוס ואני, בשרות החוץ. נשלחנו לשרת בשגרירות ישראל בוושינגטון בארצות הברית. שם ייצגנו את המדינה, פעלנו למענה, והסברנו את מצבה ובעיותיה. גם זה היה שירות משמעותי למען המדינה.</w:t>
      </w:r>
    </w:p>
    <w:p w:rsidR="001B0FEE" w:rsidRPr="001E492F" w:rsidRDefault="001B0FEE">
      <w:pPr>
        <w:bidi/>
        <w:rPr>
          <w:sz w:val="24"/>
          <w:szCs w:val="24"/>
        </w:rPr>
      </w:pPr>
    </w:p>
    <w:p w:rsidR="001B0FEE" w:rsidRPr="001E492F" w:rsidRDefault="00A80571">
      <w:pPr>
        <w:bidi/>
        <w:rPr>
          <w:sz w:val="24"/>
          <w:szCs w:val="24"/>
        </w:rPr>
      </w:pPr>
      <w:r w:rsidRPr="001E492F">
        <w:rPr>
          <w:noProof/>
          <w:sz w:val="24"/>
          <w:szCs w:val="24"/>
        </w:rPr>
        <w:drawing>
          <wp:inline distT="114300" distB="114300" distL="114300" distR="114300" wp14:anchorId="2657CDEC" wp14:editId="1183A6D6">
            <wp:extent cx="4848225" cy="3419475"/>
            <wp:effectExtent l="0" t="0" r="9525" b="9525"/>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4848225" cy="3419475"/>
                    </a:xfrm>
                    <a:prstGeom prst="rect">
                      <a:avLst/>
                    </a:prstGeom>
                    <a:ln/>
                  </pic:spPr>
                </pic:pic>
              </a:graphicData>
            </a:graphic>
          </wp:inline>
        </w:drawing>
      </w:r>
    </w:p>
    <w:p w:rsidR="001B0FEE" w:rsidRPr="001E492F" w:rsidRDefault="001B0FEE">
      <w:pPr>
        <w:bidi/>
        <w:rPr>
          <w:sz w:val="24"/>
          <w:szCs w:val="24"/>
        </w:rPr>
      </w:pPr>
    </w:p>
    <w:p w:rsidR="001B0FEE" w:rsidRPr="001E492F" w:rsidRDefault="00A80571">
      <w:pPr>
        <w:bidi/>
        <w:rPr>
          <w:sz w:val="24"/>
          <w:szCs w:val="24"/>
        </w:rPr>
      </w:pPr>
      <w:r w:rsidRPr="001E492F">
        <w:rPr>
          <w:sz w:val="24"/>
          <w:szCs w:val="24"/>
          <w:rtl/>
        </w:rPr>
        <w:t>יעל בשגרירות ישראל בוושינגטון  1969</w:t>
      </w:r>
    </w:p>
    <w:p w:rsidR="001B0FEE" w:rsidRPr="001E492F" w:rsidRDefault="00A80571" w:rsidP="001E492F">
      <w:pPr>
        <w:bidi/>
        <w:rPr>
          <w:sz w:val="24"/>
          <w:szCs w:val="24"/>
        </w:rPr>
      </w:pPr>
      <w:r w:rsidRPr="001E492F">
        <w:rPr>
          <w:sz w:val="24"/>
          <w:szCs w:val="24"/>
        </w:rPr>
        <w:t xml:space="preserve"> </w:t>
      </w:r>
    </w:p>
    <w:p w:rsidR="001B0FEE" w:rsidRPr="001E492F" w:rsidRDefault="00A80571">
      <w:pPr>
        <w:bidi/>
        <w:rPr>
          <w:sz w:val="24"/>
          <w:szCs w:val="24"/>
        </w:rPr>
      </w:pPr>
      <w:r w:rsidRPr="001E492F">
        <w:rPr>
          <w:sz w:val="24"/>
          <w:szCs w:val="24"/>
          <w:rtl/>
        </w:rPr>
        <w:t xml:space="preserve"> לסכום, אני מודה לגורלי </w:t>
      </w:r>
      <w:r w:rsidRPr="001E492F">
        <w:rPr>
          <w:sz w:val="24"/>
          <w:szCs w:val="24"/>
          <w:rtl/>
        </w:rPr>
        <w:t xml:space="preserve">הטוב, בזכות הורי, שעלו ארצה לפני מלחמת העולם </w:t>
      </w:r>
      <w:proofErr w:type="spellStart"/>
      <w:r w:rsidRPr="001E492F">
        <w:rPr>
          <w:sz w:val="24"/>
          <w:szCs w:val="24"/>
          <w:rtl/>
        </w:rPr>
        <w:t>השניה</w:t>
      </w:r>
      <w:proofErr w:type="spellEnd"/>
      <w:r w:rsidRPr="001E492F">
        <w:rPr>
          <w:sz w:val="24"/>
          <w:szCs w:val="24"/>
          <w:rtl/>
        </w:rPr>
        <w:t>, זכיתי להיוולד בארץ הזאת, להינצל מגורלם המר של בני גילי, שהיו באירופה בשנות המלחמה. זכיתי לחוות מקרוב את הקמת מדינת ישראל, לחלוק את רגעי השמחה המשותפים לאזרחי ישראל ולהיות גאה בהישגי העם הקם לתחיה במדינתו.</w:t>
      </w:r>
      <w:r w:rsidRPr="001E492F">
        <w:rPr>
          <w:sz w:val="24"/>
          <w:szCs w:val="24"/>
          <w:rtl/>
        </w:rPr>
        <w:t xml:space="preserve">  אך אני גם כואבת את כאבי הארץ שלנו המלווים את חיינו כאן.  אני גאה להיות ילידת הארץ, "</w:t>
      </w:r>
      <w:proofErr w:type="spellStart"/>
      <w:r w:rsidRPr="001E492F">
        <w:rPr>
          <w:sz w:val="24"/>
          <w:szCs w:val="24"/>
          <w:rtl/>
        </w:rPr>
        <w:t>נייטיב</w:t>
      </w:r>
      <w:proofErr w:type="spellEnd"/>
      <w:r w:rsidRPr="001E492F">
        <w:rPr>
          <w:sz w:val="24"/>
          <w:szCs w:val="24"/>
          <w:rtl/>
        </w:rPr>
        <w:t xml:space="preserve">" </w:t>
      </w:r>
      <w:proofErr w:type="spellStart"/>
      <w:r w:rsidRPr="001E492F">
        <w:rPr>
          <w:sz w:val="24"/>
          <w:szCs w:val="24"/>
          <w:rtl/>
        </w:rPr>
        <w:t>בלע"ז</w:t>
      </w:r>
      <w:proofErr w:type="spellEnd"/>
      <w:r w:rsidRPr="001E492F">
        <w:rPr>
          <w:sz w:val="24"/>
          <w:szCs w:val="24"/>
          <w:rtl/>
        </w:rPr>
        <w:t xml:space="preserve">, מרגישה מאוד מחוברת לארץ הזאת, לאנשיה לנופיה, </w:t>
      </w:r>
      <w:proofErr w:type="spellStart"/>
      <w:r w:rsidRPr="001E492F">
        <w:rPr>
          <w:sz w:val="24"/>
          <w:szCs w:val="24"/>
          <w:rtl/>
        </w:rPr>
        <w:t>להסטוריה</w:t>
      </w:r>
      <w:proofErr w:type="spellEnd"/>
      <w:r w:rsidRPr="001E492F">
        <w:rPr>
          <w:sz w:val="24"/>
          <w:szCs w:val="24"/>
          <w:rtl/>
        </w:rPr>
        <w:t xml:space="preserve"> שלנו בארץ הזאת, וכמובן לשפה העברית. </w:t>
      </w:r>
    </w:p>
    <w:p w:rsidR="001B0FEE" w:rsidRPr="001E492F" w:rsidRDefault="00A80571">
      <w:pPr>
        <w:bidi/>
        <w:rPr>
          <w:sz w:val="24"/>
          <w:szCs w:val="24"/>
        </w:rPr>
      </w:pPr>
      <w:r w:rsidRPr="001E492F">
        <w:rPr>
          <w:sz w:val="24"/>
          <w:szCs w:val="24"/>
          <w:rtl/>
        </w:rPr>
        <w:t>ספור זה מוקדש גם לכל בני משפחתי האהובים.</w:t>
      </w:r>
    </w:p>
    <w:p w:rsidR="001B0FEE" w:rsidRPr="001E492F" w:rsidRDefault="001B0FEE">
      <w:pPr>
        <w:bidi/>
        <w:rPr>
          <w:sz w:val="24"/>
          <w:szCs w:val="24"/>
        </w:rPr>
      </w:pPr>
    </w:p>
    <w:p w:rsidR="001B0FEE" w:rsidRPr="001E492F" w:rsidRDefault="001B0FEE">
      <w:pPr>
        <w:bidi/>
        <w:rPr>
          <w:sz w:val="24"/>
          <w:szCs w:val="24"/>
        </w:rPr>
      </w:pPr>
    </w:p>
    <w:p w:rsidR="001B0FEE" w:rsidRPr="001E492F" w:rsidRDefault="001B0FEE">
      <w:pPr>
        <w:bidi/>
        <w:rPr>
          <w:sz w:val="24"/>
          <w:szCs w:val="24"/>
        </w:rPr>
      </w:pPr>
    </w:p>
    <w:p w:rsidR="001B0FEE" w:rsidRPr="001E492F" w:rsidRDefault="001B0FEE">
      <w:pPr>
        <w:bidi/>
        <w:rPr>
          <w:sz w:val="24"/>
          <w:szCs w:val="24"/>
        </w:rPr>
      </w:pPr>
    </w:p>
    <w:p w:rsidR="001B0FEE" w:rsidRPr="001E492F" w:rsidRDefault="001B0FEE">
      <w:pPr>
        <w:bidi/>
        <w:rPr>
          <w:b/>
          <w:sz w:val="24"/>
          <w:szCs w:val="24"/>
        </w:rPr>
      </w:pPr>
    </w:p>
    <w:sectPr w:rsidR="001B0FEE" w:rsidRPr="001E492F">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1B0FEE"/>
    <w:rsid w:val="001B0FEE"/>
    <w:rsid w:val="001E492F"/>
    <w:rsid w:val="00A8057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Balloon Text"/>
    <w:basedOn w:val="a"/>
    <w:link w:val="a6"/>
    <w:uiPriority w:val="99"/>
    <w:semiHidden/>
    <w:unhideWhenUsed/>
    <w:rsid w:val="001E492F"/>
    <w:pPr>
      <w:spacing w:line="240" w:lineRule="auto"/>
    </w:pPr>
    <w:rPr>
      <w:rFonts w:ascii="Tahoma" w:hAnsi="Tahoma" w:cs="Tahoma"/>
      <w:sz w:val="16"/>
      <w:szCs w:val="16"/>
    </w:rPr>
  </w:style>
  <w:style w:type="character" w:customStyle="1" w:styleId="a6">
    <w:name w:val="טקסט בלונים תו"/>
    <w:basedOn w:val="a0"/>
    <w:link w:val="a5"/>
    <w:uiPriority w:val="99"/>
    <w:semiHidden/>
    <w:rsid w:val="001E49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Balloon Text"/>
    <w:basedOn w:val="a"/>
    <w:link w:val="a6"/>
    <w:uiPriority w:val="99"/>
    <w:semiHidden/>
    <w:unhideWhenUsed/>
    <w:rsid w:val="001E492F"/>
    <w:pPr>
      <w:spacing w:line="240" w:lineRule="auto"/>
    </w:pPr>
    <w:rPr>
      <w:rFonts w:ascii="Tahoma" w:hAnsi="Tahoma" w:cs="Tahoma"/>
      <w:sz w:val="16"/>
      <w:szCs w:val="16"/>
    </w:rPr>
  </w:style>
  <w:style w:type="character" w:customStyle="1" w:styleId="a6">
    <w:name w:val="טקסט בלונים תו"/>
    <w:basedOn w:val="a0"/>
    <w:link w:val="a5"/>
    <w:uiPriority w:val="99"/>
    <w:semiHidden/>
    <w:rsid w:val="001E49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632</Words>
  <Characters>3164</Characters>
  <Application>Microsoft Office Word</Application>
  <DocSecurity>0</DocSecurity>
  <Lines>26</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2018-05-24T16:50:00Z</dcterms:created>
  <dcterms:modified xsi:type="dcterms:W3CDTF">2018-05-24T16:50:00Z</dcterms:modified>
</cp:coreProperties>
</file>